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59" w:lineRule="auto"/>
        <w:rPr>
          <w:rFonts w:ascii="Franklin Gothic" w:cs="Franklin Gothic" w:eastAsia="Franklin Gothic" w:hAnsi="Franklin Gothic"/>
          <w:b w:val="1"/>
          <w:color w:val="3c78d8"/>
          <w:sz w:val="32"/>
          <w:szCs w:val="32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c78d8"/>
          <w:sz w:val="32"/>
          <w:szCs w:val="32"/>
          <w:rtl w:val="0"/>
        </w:rPr>
        <w:t xml:space="preserve">Fiscal Year 2023 Maryland Energy Infrastructure Program</w:t>
      </w:r>
    </w:p>
    <w:p w:rsidR="00000000" w:rsidDel="00000000" w:rsidP="00000000" w:rsidRDefault="00000000" w:rsidRPr="00000000" w14:paraId="00000002">
      <w:pPr>
        <w:spacing w:after="0" w:before="0" w:line="259" w:lineRule="auto"/>
        <w:rPr>
          <w:rFonts w:ascii="Franklin Gothic" w:cs="Franklin Gothic" w:eastAsia="Franklin Gothic" w:hAnsi="Franklin Gothic"/>
          <w:b w:val="1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c78d8"/>
          <w:sz w:val="32"/>
          <w:szCs w:val="32"/>
          <w:rtl w:val="0"/>
        </w:rPr>
        <w:t xml:space="preserve">Budget Narrative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59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Please use this Budget Narrative Template as a guide as you begin your FY23 Maryland Energy Infrastructure Program application. The Budget Narrative should be between 3-5 pages in length and provide details of total project costs and how the applicant intends to use grant funds.</w:t>
      </w:r>
    </w:p>
    <w:p w:rsidR="00000000" w:rsidDel="00000000" w:rsidP="00000000" w:rsidRDefault="00000000" w:rsidRPr="00000000" w14:paraId="00000004">
      <w:pPr>
        <w:spacing w:after="240" w:before="240" w:line="259" w:lineRule="auto"/>
        <w:rPr>
          <w:rFonts w:ascii="Franklin Gothic" w:cs="Franklin Gothic" w:eastAsia="Franklin Gothic" w:hAnsi="Franklin Gothic"/>
          <w:b w:val="1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Please submit this document as a PDF in addition to your Project Narrative, Project Work Plan, and other required supplemental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9" w:lineRule="auto"/>
        <w:rPr>
          <w:rFonts w:ascii="Franklin Gothic" w:cs="Franklin Gothic" w:eastAsia="Franklin Gothic" w:hAnsi="Franklin Gothic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0" w:firstLine="0"/>
        <w:rPr>
          <w:rFonts w:ascii="Franklin Gothic" w:cs="Franklin Gothic" w:eastAsia="Franklin Gothic" w:hAnsi="Franklin Gothic"/>
          <w:b w:val="1"/>
          <w:color w:val="3c78d8"/>
          <w:sz w:val="32"/>
          <w:szCs w:val="32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c78d8"/>
          <w:sz w:val="32"/>
          <w:szCs w:val="32"/>
          <w:rtl w:val="0"/>
        </w:rPr>
        <w:t xml:space="preserve">Total Project Budget</w:t>
      </w:r>
    </w:p>
    <w:p w:rsidR="00000000" w:rsidDel="00000000" w:rsidP="00000000" w:rsidRDefault="00000000" w:rsidRPr="00000000" w14:paraId="00000007">
      <w:pPr>
        <w:spacing w:before="200" w:line="259" w:lineRule="auto"/>
        <w:ind w:left="0" w:firstLine="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Please provide a total Project Budget. 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The total project budget must be a breakdown of intended use of grant funds, including, but not limited to relocation costs, renovations, equipment, installation, labor and personnel, permitting and inspections, and administrative expenses (minimum 500 words).</w:t>
      </w:r>
    </w:p>
    <w:p w:rsidR="00000000" w:rsidDel="00000000" w:rsidP="00000000" w:rsidRDefault="00000000" w:rsidRPr="00000000" w14:paraId="00000008">
      <w:pPr>
        <w:spacing w:line="259" w:lineRule="auto"/>
        <w:ind w:left="2160" w:firstLine="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0" w:firstLine="0"/>
        <w:rPr>
          <w:rFonts w:ascii="Franklin Gothic" w:cs="Franklin Gothic" w:eastAsia="Franklin Gothic" w:hAnsi="Franklin Gothic"/>
          <w:b w:val="1"/>
          <w:color w:val="3c78d8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ind w:left="0" w:firstLine="0"/>
        <w:rPr>
          <w:rFonts w:ascii="Franklin Gothic" w:cs="Franklin Gothic" w:eastAsia="Franklin Gothic" w:hAnsi="Franklin Gothic"/>
          <w:b w:val="1"/>
          <w:color w:val="3c78d8"/>
          <w:sz w:val="32"/>
          <w:szCs w:val="32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c78d8"/>
          <w:sz w:val="32"/>
          <w:szCs w:val="32"/>
          <w:rtl w:val="0"/>
        </w:rPr>
        <w:t xml:space="preserve">Calculated Return on Investment (ROI): </w:t>
      </w:r>
    </w:p>
    <w:p w:rsidR="00000000" w:rsidDel="00000000" w:rsidP="00000000" w:rsidRDefault="00000000" w:rsidRPr="00000000" w14:paraId="0000000B">
      <w:pPr>
        <w:spacing w:before="200" w:line="259" w:lineRule="auto"/>
        <w:ind w:left="0" w:firstLine="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Please provide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 a calculation of the return on investment (ROI) of the project. Please provide a discussion that justifies the cost of the investment, based on a calculated ROI demonstrating that the benefit of the project exceeds the costs (250 words).</w:t>
      </w:r>
    </w:p>
    <w:p w:rsidR="00000000" w:rsidDel="00000000" w:rsidP="00000000" w:rsidRDefault="00000000" w:rsidRPr="00000000" w14:paraId="0000000C">
      <w:pPr>
        <w:spacing w:before="200" w:line="259" w:lineRule="auto"/>
        <w:ind w:left="0" w:firstLine="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ROI=(Estimated Value of Investment–Cost of Investment) / (Cost of Investment).</w:t>
      </w:r>
    </w:p>
    <w:p w:rsidR="00000000" w:rsidDel="00000000" w:rsidP="00000000" w:rsidRDefault="00000000" w:rsidRPr="00000000" w14:paraId="0000000D">
      <w:pPr>
        <w:spacing w:before="200" w:line="259" w:lineRule="auto"/>
        <w:ind w:left="0" w:firstLine="0"/>
        <w:rPr>
          <w:rFonts w:ascii="Franklin Gothic" w:cs="Franklin Gothic" w:eastAsia="Franklin Gothic" w:hAnsi="Franklin Gothic"/>
          <w:b w:val="1"/>
          <w:color w:val="3c78d8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259" w:lineRule="auto"/>
        <w:ind w:left="0" w:firstLine="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c78d8"/>
          <w:sz w:val="32"/>
          <w:szCs w:val="32"/>
          <w:rtl w:val="0"/>
        </w:rPr>
        <w:t xml:space="preserve">Leveraged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259" w:lineRule="auto"/>
        <w:ind w:left="0" w:firstLine="0"/>
        <w:rPr/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Please provide a list of leveraged funds, including but not limited to finance/loan agreement, cash on hand, a business line of credit, or other grant award to demonstrate project success and feasibility in the event of receiving only a partial award.</w:t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anklin Gothic">
    <w:embedBold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2203665" cy="8334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3665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 xml:space="preserve">         </w:t>
    </w:r>
    <w:r w:rsidDel="00000000" w:rsidR="00000000" w:rsidRPr="00000000">
      <w:rPr/>
      <w:drawing>
        <wp:inline distB="114300" distT="114300" distL="114300" distR="114300">
          <wp:extent cx="2786063" cy="9406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6063" cy="940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65289-2BD4-4431-919C-F5EFDBB90366}"/>
</file>

<file path=customXml/itemProps2.xml><?xml version="1.0" encoding="utf-8"?>
<ds:datastoreItem xmlns:ds="http://schemas.openxmlformats.org/officeDocument/2006/customXml" ds:itemID="{A534DA2B-A95A-4EDB-8418-54132555C938}"/>
</file>

<file path=customXml/itemProps3.xml><?xml version="1.0" encoding="utf-8"?>
<ds:datastoreItem xmlns:ds="http://schemas.openxmlformats.org/officeDocument/2006/customXml" ds:itemID="{7C7F47ED-A5B1-41BE-B466-C791BE87A91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