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A1" w:rsidRPr="00BE16A4" w:rsidRDefault="003A01A1" w:rsidP="003A01A1">
      <w:pPr>
        <w:jc w:val="center"/>
        <w:rPr>
          <w:rFonts w:cs="Times New Roman"/>
          <w:b/>
          <w:bCs/>
          <w:i/>
          <w:sz w:val="24"/>
          <w:szCs w:val="24"/>
        </w:rPr>
      </w:pPr>
      <w:r w:rsidRPr="00BE16A4">
        <w:rPr>
          <w:rFonts w:cs="Times New Roman"/>
          <w:b/>
          <w:bCs/>
          <w:i/>
          <w:sz w:val="24"/>
          <w:szCs w:val="24"/>
        </w:rPr>
        <w:t>Attachment A</w:t>
      </w:r>
    </w:p>
    <w:p w:rsidR="003A01A1" w:rsidRPr="00BE16A4" w:rsidRDefault="003A01A1" w:rsidP="003A01A1">
      <w:pPr>
        <w:jc w:val="center"/>
        <w:rPr>
          <w:rFonts w:cs="Times New Roman"/>
          <w:b/>
          <w:sz w:val="24"/>
          <w:szCs w:val="24"/>
          <w:u w:val="single"/>
        </w:rPr>
      </w:pPr>
      <w:r w:rsidRPr="00BE16A4">
        <w:rPr>
          <w:rFonts w:cs="Times New Roman"/>
          <w:b/>
          <w:sz w:val="24"/>
          <w:szCs w:val="24"/>
          <w:u w:val="single"/>
        </w:rPr>
        <w:t>MSEC Project Development Form (FY1</w:t>
      </w:r>
      <w:r>
        <w:rPr>
          <w:rFonts w:cs="Times New Roman"/>
          <w:b/>
          <w:sz w:val="24"/>
          <w:szCs w:val="24"/>
          <w:u w:val="single"/>
        </w:rPr>
        <w:t>9</w:t>
      </w:r>
      <w:r w:rsidRPr="00BE16A4">
        <w:rPr>
          <w:rFonts w:cs="Times New Roman"/>
          <w:b/>
          <w:sz w:val="24"/>
          <w:szCs w:val="24"/>
          <w:u w:val="single"/>
        </w:rPr>
        <w:t>)</w:t>
      </w:r>
    </w:p>
    <w:p w:rsidR="003A01A1" w:rsidRPr="00BE16A4" w:rsidRDefault="003A01A1" w:rsidP="003A01A1">
      <w:pPr>
        <w:jc w:val="center"/>
        <w:rPr>
          <w:rFonts w:cs="Times New Roman"/>
          <w:i/>
          <w:sz w:val="24"/>
          <w:szCs w:val="24"/>
        </w:rPr>
      </w:pPr>
      <w:r w:rsidRPr="00BE16A4">
        <w:rPr>
          <w:rFonts w:cs="Times New Roman"/>
          <w:i/>
          <w:sz w:val="24"/>
          <w:szCs w:val="24"/>
        </w:rPr>
        <w:t xml:space="preserve">(This form denotes the information necessary to approve an MSEC funded project.) </w:t>
      </w:r>
    </w:p>
    <w:p w:rsidR="003A01A1" w:rsidRPr="00BE16A4" w:rsidRDefault="003A01A1" w:rsidP="003A01A1">
      <w:pPr>
        <w:jc w:val="center"/>
        <w:rPr>
          <w:rFonts w:cs="Times New Roman"/>
          <w:sz w:val="24"/>
          <w:szCs w:val="24"/>
        </w:rPr>
      </w:pPr>
    </w:p>
    <w:tbl>
      <w:tblPr>
        <w:tblW w:w="100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21"/>
        <w:gridCol w:w="5479"/>
      </w:tblGrid>
      <w:tr w:rsidR="003A01A1" w:rsidRPr="00BE16A4" w:rsidTr="00A6584F">
        <w:trPr>
          <w:trHeight w:val="232"/>
        </w:trPr>
        <w:tc>
          <w:tcPr>
            <w:tcW w:w="10000" w:type="dxa"/>
            <w:gridSpan w:val="2"/>
            <w:shd w:val="clear" w:color="auto" w:fill="D9D9D9"/>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b/>
                <w:sz w:val="24"/>
                <w:szCs w:val="24"/>
              </w:rPr>
              <w:t>1. Name of Grantee</w:t>
            </w:r>
          </w:p>
        </w:tc>
      </w:tr>
      <w:tr w:rsidR="003A01A1" w:rsidRPr="00BE16A4" w:rsidTr="00A6584F">
        <w:trPr>
          <w:trHeight w:val="340"/>
        </w:trPr>
        <w:tc>
          <w:tcPr>
            <w:tcW w:w="10000" w:type="dxa"/>
            <w:gridSpan w:val="2"/>
            <w:tcBorders>
              <w:bottom w:val="single" w:sz="4" w:space="0" w:color="000000"/>
            </w:tcBorders>
            <w:tcMar>
              <w:top w:w="100" w:type="dxa"/>
              <w:left w:w="108" w:type="dxa"/>
              <w:bottom w:w="100" w:type="dxa"/>
              <w:right w:w="108" w:type="dxa"/>
            </w:tcMar>
          </w:tcPr>
          <w:p w:rsidR="003A01A1" w:rsidRPr="00BE16A4" w:rsidRDefault="003A01A1" w:rsidP="00A6584F">
            <w:pPr>
              <w:rPr>
                <w:rFonts w:cs="Times New Roman"/>
                <w:sz w:val="24"/>
                <w:szCs w:val="24"/>
              </w:rPr>
            </w:pPr>
          </w:p>
        </w:tc>
      </w:tr>
      <w:tr w:rsidR="003A01A1" w:rsidRPr="00BE16A4" w:rsidTr="00A6584F">
        <w:trPr>
          <w:trHeight w:val="259"/>
        </w:trPr>
        <w:tc>
          <w:tcPr>
            <w:tcW w:w="10000" w:type="dxa"/>
            <w:gridSpan w:val="2"/>
            <w:tcBorders>
              <w:bottom w:val="single" w:sz="4" w:space="0" w:color="000000"/>
            </w:tcBorders>
            <w:shd w:val="clear" w:color="auto" w:fill="D9D9D9"/>
            <w:tcMar>
              <w:top w:w="100" w:type="dxa"/>
              <w:left w:w="108" w:type="dxa"/>
              <w:bottom w:w="100" w:type="dxa"/>
              <w:right w:w="108" w:type="dxa"/>
            </w:tcMar>
          </w:tcPr>
          <w:p w:rsidR="003A01A1" w:rsidRPr="00BE16A4" w:rsidRDefault="003A01A1" w:rsidP="00A6584F">
            <w:pPr>
              <w:tabs>
                <w:tab w:val="left" w:pos="1396"/>
              </w:tabs>
              <w:rPr>
                <w:rFonts w:cs="Times New Roman"/>
                <w:sz w:val="24"/>
                <w:szCs w:val="24"/>
              </w:rPr>
            </w:pPr>
            <w:r w:rsidRPr="00BE16A4">
              <w:rPr>
                <w:rFonts w:cs="Times New Roman"/>
                <w:b/>
                <w:sz w:val="24"/>
                <w:szCs w:val="24"/>
              </w:rPr>
              <w:t xml:space="preserve">2. Policies Passed: </w:t>
            </w:r>
          </w:p>
        </w:tc>
      </w:tr>
      <w:tr w:rsidR="003A01A1" w:rsidRPr="00BE16A4" w:rsidTr="00A6584F">
        <w:trPr>
          <w:trHeight w:val="340"/>
        </w:trPr>
        <w:tc>
          <w:tcPr>
            <w:tcW w:w="10000" w:type="dxa"/>
            <w:gridSpan w:val="2"/>
            <w:tcBorders>
              <w:bottom w:val="single" w:sz="4" w:space="0" w:color="000000"/>
            </w:tcBorders>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sz w:val="24"/>
                <w:szCs w:val="24"/>
              </w:rPr>
              <w:fldChar w:fldCharType="begin">
                <w:ffData>
                  <w:name w:val="Check3"/>
                  <w:enabled/>
                  <w:calcOnExit w:val="0"/>
                  <w:checkBox>
                    <w:sizeAuto/>
                    <w:default w:val="0"/>
                  </w:checkBox>
                </w:ffData>
              </w:fldChar>
            </w:r>
            <w:r w:rsidRPr="00BE16A4">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BE16A4">
              <w:rPr>
                <w:rFonts w:cs="Times New Roman"/>
                <w:sz w:val="24"/>
                <w:szCs w:val="24"/>
              </w:rPr>
              <w:fldChar w:fldCharType="end"/>
            </w:r>
            <w:r w:rsidRPr="00BE16A4">
              <w:rPr>
                <w:rFonts w:cs="Times New Roman"/>
                <w:sz w:val="24"/>
                <w:szCs w:val="24"/>
              </w:rPr>
              <w:t xml:space="preserve"> Energy Efficiency </w:t>
            </w:r>
          </w:p>
          <w:p w:rsidR="003A01A1" w:rsidRPr="00BE16A4" w:rsidRDefault="003A01A1" w:rsidP="00A6584F">
            <w:pPr>
              <w:rPr>
                <w:rFonts w:cs="Times New Roman"/>
                <w:sz w:val="24"/>
                <w:szCs w:val="24"/>
              </w:rPr>
            </w:pPr>
            <w:r w:rsidRPr="00BE16A4">
              <w:rPr>
                <w:rFonts w:cs="Times New Roman"/>
                <w:sz w:val="24"/>
                <w:szCs w:val="24"/>
              </w:rPr>
              <w:fldChar w:fldCharType="begin">
                <w:ffData>
                  <w:name w:val="Check3"/>
                  <w:enabled/>
                  <w:calcOnExit w:val="0"/>
                  <w:checkBox>
                    <w:sizeAuto/>
                    <w:default w:val="0"/>
                  </w:checkBox>
                </w:ffData>
              </w:fldChar>
            </w:r>
            <w:r w:rsidRPr="00BE16A4">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BE16A4">
              <w:rPr>
                <w:rFonts w:cs="Times New Roman"/>
                <w:sz w:val="24"/>
                <w:szCs w:val="24"/>
              </w:rPr>
              <w:fldChar w:fldCharType="end"/>
            </w:r>
            <w:r w:rsidRPr="00BE16A4">
              <w:rPr>
                <w:rFonts w:cs="Times New Roman"/>
                <w:sz w:val="24"/>
                <w:szCs w:val="24"/>
              </w:rPr>
              <w:t xml:space="preserve"> Renewable Energy </w:t>
            </w:r>
          </w:p>
          <w:p w:rsidR="003A01A1" w:rsidRPr="00BE16A4" w:rsidRDefault="003A01A1" w:rsidP="00A6584F">
            <w:pPr>
              <w:rPr>
                <w:rFonts w:cs="Times New Roman"/>
                <w:sz w:val="24"/>
                <w:szCs w:val="24"/>
              </w:rPr>
            </w:pPr>
            <w:r w:rsidRPr="00BE16A4">
              <w:rPr>
                <w:rFonts w:cs="Times New Roman"/>
                <w:sz w:val="24"/>
                <w:szCs w:val="24"/>
              </w:rPr>
              <w:fldChar w:fldCharType="begin">
                <w:ffData>
                  <w:name w:val="Check3"/>
                  <w:enabled/>
                  <w:calcOnExit w:val="0"/>
                  <w:checkBox>
                    <w:sizeAuto/>
                    <w:default w:val="0"/>
                  </w:checkBox>
                </w:ffData>
              </w:fldChar>
            </w:r>
            <w:r w:rsidRPr="00BE16A4">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BE16A4">
              <w:rPr>
                <w:rFonts w:cs="Times New Roman"/>
                <w:sz w:val="24"/>
                <w:szCs w:val="24"/>
              </w:rPr>
              <w:fldChar w:fldCharType="end"/>
            </w:r>
            <w:r w:rsidRPr="00BE16A4">
              <w:rPr>
                <w:rFonts w:cs="Times New Roman"/>
                <w:sz w:val="24"/>
                <w:szCs w:val="24"/>
              </w:rPr>
              <w:t xml:space="preserve"> Transportation Petroleum Reduction </w:t>
            </w:r>
          </w:p>
        </w:tc>
      </w:tr>
      <w:tr w:rsidR="003A01A1" w:rsidRPr="00BE16A4" w:rsidTr="00A6584F">
        <w:trPr>
          <w:trHeight w:val="223"/>
        </w:trPr>
        <w:tc>
          <w:tcPr>
            <w:tcW w:w="10000" w:type="dxa"/>
            <w:gridSpan w:val="2"/>
            <w:shd w:val="clear" w:color="auto" w:fill="D9D9D9"/>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b/>
                <w:sz w:val="24"/>
                <w:szCs w:val="24"/>
              </w:rPr>
              <w:t>3. Grant Amount</w:t>
            </w:r>
          </w:p>
        </w:tc>
      </w:tr>
      <w:tr w:rsidR="003A01A1" w:rsidRPr="00BE16A4" w:rsidTr="00A6584F">
        <w:trPr>
          <w:trHeight w:val="1447"/>
        </w:trPr>
        <w:tc>
          <w:tcPr>
            <w:tcW w:w="10000" w:type="dxa"/>
            <w:gridSpan w:val="2"/>
            <w:tcBorders>
              <w:bottom w:val="single" w:sz="4" w:space="0" w:color="000000"/>
            </w:tcBorders>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sz w:val="24"/>
                <w:szCs w:val="24"/>
              </w:rPr>
              <w:t>Total FY1</w:t>
            </w:r>
            <w:r>
              <w:rPr>
                <w:rFonts w:cs="Times New Roman"/>
                <w:sz w:val="24"/>
                <w:szCs w:val="24"/>
              </w:rPr>
              <w:t>9</w:t>
            </w:r>
            <w:r w:rsidRPr="00BE16A4">
              <w:rPr>
                <w:rFonts w:cs="Times New Roman"/>
                <w:sz w:val="24"/>
                <w:szCs w:val="24"/>
              </w:rPr>
              <w:t xml:space="preserve"> Grant Amount: </w:t>
            </w:r>
          </w:p>
          <w:p w:rsidR="003A01A1" w:rsidRPr="00BE16A4" w:rsidRDefault="003A01A1" w:rsidP="00A6584F">
            <w:pPr>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4"/>
              <w:gridCol w:w="4885"/>
            </w:tblGrid>
            <w:tr w:rsidR="003A01A1" w:rsidRPr="00BE16A4" w:rsidTr="00A6584F">
              <w:tc>
                <w:tcPr>
                  <w:tcW w:w="4884" w:type="dxa"/>
                  <w:shd w:val="clear" w:color="auto" w:fill="auto"/>
                </w:tcPr>
                <w:p w:rsidR="003A01A1" w:rsidRPr="00BE16A4" w:rsidRDefault="003A01A1" w:rsidP="00A6584F">
                  <w:pPr>
                    <w:rPr>
                      <w:rFonts w:cs="Times New Roman"/>
                      <w:sz w:val="24"/>
                      <w:szCs w:val="24"/>
                    </w:rPr>
                  </w:pPr>
                  <w:r w:rsidRPr="00BE16A4">
                    <w:rPr>
                      <w:rFonts w:cs="Times New Roman"/>
                      <w:sz w:val="24"/>
                      <w:szCs w:val="24"/>
                      <w:u w:val="single"/>
                    </w:rPr>
                    <w:t>a. Direct Project Costs</w:t>
                  </w:r>
                  <w:r w:rsidRPr="00BE16A4">
                    <w:rPr>
                      <w:rFonts w:cs="Times New Roman"/>
                      <w:sz w:val="24"/>
                      <w:szCs w:val="24"/>
                    </w:rPr>
                    <w:t xml:space="preserve">: At a </w:t>
                  </w:r>
                  <w:r w:rsidRPr="00BE16A4">
                    <w:rPr>
                      <w:rFonts w:cs="Times New Roman"/>
                      <w:b/>
                      <w:sz w:val="24"/>
                      <w:szCs w:val="24"/>
                    </w:rPr>
                    <w:t>Minimum</w:t>
                  </w:r>
                  <w:r w:rsidRPr="00BE16A4">
                    <w:rPr>
                      <w:rFonts w:cs="Times New Roman"/>
                      <w:sz w:val="24"/>
                      <w:szCs w:val="24"/>
                    </w:rPr>
                    <w:t xml:space="preserve">, at least 70% of the total grant amount needs to go towards direct project costs </w:t>
                  </w:r>
                </w:p>
              </w:tc>
              <w:tc>
                <w:tcPr>
                  <w:tcW w:w="4885" w:type="dxa"/>
                  <w:shd w:val="clear" w:color="auto" w:fill="auto"/>
                </w:tcPr>
                <w:p w:rsidR="003A01A1" w:rsidRPr="00BE16A4" w:rsidRDefault="003A01A1" w:rsidP="00A6584F">
                  <w:pPr>
                    <w:rPr>
                      <w:rFonts w:cs="Times New Roman"/>
                      <w:b/>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b/>
                      <w:sz w:val="24"/>
                      <w:szCs w:val="24"/>
                    </w:rPr>
                  </w:pPr>
                </w:p>
              </w:tc>
            </w:tr>
            <w:tr w:rsidR="003A01A1" w:rsidRPr="00BE16A4" w:rsidTr="00A6584F">
              <w:tc>
                <w:tcPr>
                  <w:tcW w:w="4884" w:type="dxa"/>
                  <w:shd w:val="clear" w:color="auto" w:fill="auto"/>
                </w:tcPr>
                <w:p w:rsidR="003A01A1" w:rsidRPr="00BE16A4" w:rsidRDefault="003A01A1" w:rsidP="00A6584F">
                  <w:pPr>
                    <w:rPr>
                      <w:rFonts w:cs="Times New Roman"/>
                      <w:b/>
                      <w:sz w:val="24"/>
                      <w:szCs w:val="24"/>
                    </w:rPr>
                  </w:pPr>
                  <w:r w:rsidRPr="00BE16A4">
                    <w:rPr>
                      <w:rFonts w:cs="Times New Roman"/>
                      <w:sz w:val="24"/>
                      <w:szCs w:val="24"/>
                      <w:u w:val="single"/>
                    </w:rPr>
                    <w:t>b. Policy and Project Preparation Costs</w:t>
                  </w:r>
                  <w:r w:rsidRPr="00BE16A4">
                    <w:rPr>
                      <w:rFonts w:cs="Times New Roman"/>
                      <w:sz w:val="24"/>
                      <w:szCs w:val="24"/>
                    </w:rPr>
                    <w:t xml:space="preserve">: </w:t>
                  </w:r>
                  <w:r w:rsidRPr="00BE16A4">
                    <w:rPr>
                      <w:rFonts w:cs="Times New Roman"/>
                      <w:b/>
                      <w:sz w:val="24"/>
                      <w:szCs w:val="24"/>
                    </w:rPr>
                    <w:t>Maximum</w:t>
                  </w:r>
                  <w:r w:rsidRPr="00BE16A4">
                    <w:rPr>
                      <w:rFonts w:cs="Times New Roman"/>
                      <w:sz w:val="24"/>
                      <w:szCs w:val="24"/>
                    </w:rPr>
                    <w:t xml:space="preserve"> of 30% of total grant amount</w:t>
                  </w:r>
                </w:p>
              </w:tc>
              <w:tc>
                <w:tcPr>
                  <w:tcW w:w="4885" w:type="dxa"/>
                  <w:shd w:val="clear" w:color="auto" w:fill="auto"/>
                </w:tcPr>
                <w:p w:rsidR="003A01A1" w:rsidRPr="00BE16A4" w:rsidRDefault="003A01A1" w:rsidP="00A6584F">
                  <w:pPr>
                    <w:rPr>
                      <w:rFonts w:cs="Times New Roman"/>
                      <w:b/>
                      <w:sz w:val="24"/>
                      <w:szCs w:val="24"/>
                    </w:rPr>
                  </w:pPr>
                </w:p>
              </w:tc>
            </w:tr>
          </w:tbl>
          <w:p w:rsidR="003A01A1" w:rsidRPr="00BE16A4" w:rsidRDefault="003A01A1" w:rsidP="00A6584F">
            <w:pPr>
              <w:rPr>
                <w:rFonts w:cs="Times New Roman"/>
                <w:sz w:val="24"/>
                <w:szCs w:val="24"/>
              </w:rPr>
            </w:pPr>
          </w:p>
        </w:tc>
      </w:tr>
      <w:tr w:rsidR="003A01A1" w:rsidRPr="00BE16A4" w:rsidTr="00A6584F">
        <w:trPr>
          <w:trHeight w:val="223"/>
        </w:trPr>
        <w:tc>
          <w:tcPr>
            <w:tcW w:w="10000" w:type="dxa"/>
            <w:gridSpan w:val="2"/>
            <w:shd w:val="clear" w:color="auto" w:fill="D9D9D9"/>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b/>
                <w:sz w:val="24"/>
                <w:szCs w:val="24"/>
              </w:rPr>
              <w:t>4. Project Address (or addresses, for multiple locations)</w:t>
            </w:r>
          </w:p>
        </w:tc>
      </w:tr>
      <w:tr w:rsidR="003A01A1" w:rsidRPr="00BE16A4" w:rsidTr="00A6584F">
        <w:trPr>
          <w:trHeight w:val="340"/>
        </w:trPr>
        <w:tc>
          <w:tcPr>
            <w:tcW w:w="10000" w:type="dxa"/>
            <w:gridSpan w:val="2"/>
            <w:tcBorders>
              <w:bottom w:val="single" w:sz="4" w:space="0" w:color="000000"/>
            </w:tcBorders>
            <w:tcMar>
              <w:top w:w="100" w:type="dxa"/>
              <w:left w:w="108" w:type="dxa"/>
              <w:bottom w:w="100" w:type="dxa"/>
              <w:right w:w="108" w:type="dxa"/>
            </w:tcMar>
          </w:tcPr>
          <w:p w:rsidR="003A01A1" w:rsidRPr="00BE16A4" w:rsidRDefault="003A01A1" w:rsidP="00A6584F">
            <w:pPr>
              <w:rPr>
                <w:rFonts w:cs="Times New Roman"/>
                <w:sz w:val="24"/>
                <w:szCs w:val="24"/>
              </w:rPr>
            </w:pPr>
          </w:p>
        </w:tc>
      </w:tr>
      <w:tr w:rsidR="003A01A1" w:rsidRPr="00BE16A4" w:rsidTr="00A6584F">
        <w:trPr>
          <w:trHeight w:val="277"/>
        </w:trPr>
        <w:tc>
          <w:tcPr>
            <w:tcW w:w="10000" w:type="dxa"/>
            <w:gridSpan w:val="2"/>
            <w:shd w:val="clear" w:color="auto" w:fill="D9D9D9"/>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b/>
                <w:sz w:val="24"/>
                <w:szCs w:val="24"/>
              </w:rPr>
              <w:t xml:space="preserve">5. Project Type </w:t>
            </w:r>
          </w:p>
        </w:tc>
      </w:tr>
      <w:tr w:rsidR="003A01A1" w:rsidRPr="00BE16A4" w:rsidTr="00A6584F">
        <w:trPr>
          <w:trHeight w:val="340"/>
        </w:trPr>
        <w:tc>
          <w:tcPr>
            <w:tcW w:w="10000" w:type="dxa"/>
            <w:gridSpan w:val="2"/>
            <w:tcBorders>
              <w:bottom w:val="single" w:sz="4" w:space="0" w:color="000000"/>
            </w:tcBorders>
            <w:tcMar>
              <w:top w:w="100" w:type="dxa"/>
              <w:left w:w="108" w:type="dxa"/>
              <w:bottom w:w="100" w:type="dxa"/>
              <w:right w:w="108" w:type="dxa"/>
            </w:tcMar>
          </w:tcPr>
          <w:p w:rsidR="003A01A1" w:rsidRPr="00BE16A4" w:rsidRDefault="003A01A1" w:rsidP="00A6584F">
            <w:pPr>
              <w:ind w:left="252"/>
              <w:rPr>
                <w:rFonts w:cs="Times New Roman"/>
                <w:sz w:val="24"/>
                <w:szCs w:val="24"/>
              </w:rPr>
            </w:pPr>
            <w:r w:rsidRPr="00BE16A4">
              <w:rPr>
                <w:rFonts w:cs="Times New Roman"/>
                <w:sz w:val="24"/>
                <w:szCs w:val="24"/>
              </w:rPr>
              <w:fldChar w:fldCharType="begin">
                <w:ffData>
                  <w:name w:val="Check3"/>
                  <w:enabled/>
                  <w:calcOnExit w:val="0"/>
                  <w:checkBox>
                    <w:sizeAuto/>
                    <w:default w:val="0"/>
                  </w:checkBox>
                </w:ffData>
              </w:fldChar>
            </w:r>
            <w:r w:rsidRPr="00BE16A4">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BE16A4">
              <w:rPr>
                <w:rFonts w:cs="Times New Roman"/>
                <w:sz w:val="24"/>
                <w:szCs w:val="24"/>
              </w:rPr>
              <w:fldChar w:fldCharType="end"/>
            </w:r>
            <w:r w:rsidRPr="00BE16A4">
              <w:rPr>
                <w:rFonts w:cs="Times New Roman"/>
                <w:sz w:val="24"/>
                <w:szCs w:val="24"/>
              </w:rPr>
              <w:t xml:space="preserve"> A project focusing solely on energy efficiency (i.e., a lighting upgrade, adding insulation, etc.) </w:t>
            </w:r>
            <w:r w:rsidRPr="00BE16A4">
              <w:rPr>
                <w:rFonts w:cs="Times New Roman"/>
                <w:sz w:val="24"/>
                <w:szCs w:val="24"/>
              </w:rPr>
              <w:br/>
            </w:r>
            <w:r w:rsidRPr="00BE16A4">
              <w:rPr>
                <w:rFonts w:cs="Times New Roman"/>
                <w:sz w:val="24"/>
                <w:szCs w:val="24"/>
              </w:rPr>
              <w:fldChar w:fldCharType="begin">
                <w:ffData>
                  <w:name w:val="Check2"/>
                  <w:enabled/>
                  <w:calcOnExit w:val="0"/>
                  <w:checkBox>
                    <w:sizeAuto/>
                    <w:default w:val="0"/>
                  </w:checkBox>
                </w:ffData>
              </w:fldChar>
            </w:r>
            <w:r w:rsidRPr="00BE16A4">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BE16A4">
              <w:rPr>
                <w:rFonts w:cs="Times New Roman"/>
                <w:sz w:val="24"/>
                <w:szCs w:val="24"/>
              </w:rPr>
              <w:fldChar w:fldCharType="end"/>
            </w:r>
            <w:r w:rsidRPr="00BE16A4">
              <w:rPr>
                <w:rFonts w:cs="Times New Roman"/>
                <w:sz w:val="24"/>
                <w:szCs w:val="24"/>
              </w:rPr>
              <w:t xml:space="preserve"> A project focusing solely on renewable energy/clean transportation (i.e., adding solar panels to your roof)</w:t>
            </w:r>
            <w:r w:rsidRPr="00BE16A4">
              <w:rPr>
                <w:rFonts w:cs="Times New Roman"/>
                <w:sz w:val="24"/>
                <w:szCs w:val="24"/>
              </w:rPr>
              <w:br/>
            </w:r>
            <w:r w:rsidRPr="00BE16A4">
              <w:rPr>
                <w:rFonts w:cs="Times New Roman"/>
                <w:sz w:val="24"/>
                <w:szCs w:val="24"/>
              </w:rPr>
              <w:fldChar w:fldCharType="begin">
                <w:ffData>
                  <w:name w:val="Check3"/>
                  <w:enabled/>
                  <w:calcOnExit w:val="0"/>
                  <w:checkBox>
                    <w:sizeAuto/>
                    <w:default w:val="0"/>
                  </w:checkBox>
                </w:ffData>
              </w:fldChar>
            </w:r>
            <w:r w:rsidRPr="00BE16A4">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BE16A4">
              <w:rPr>
                <w:rFonts w:cs="Times New Roman"/>
                <w:sz w:val="24"/>
                <w:szCs w:val="24"/>
              </w:rPr>
              <w:fldChar w:fldCharType="end"/>
            </w:r>
            <w:r w:rsidRPr="00BE16A4">
              <w:rPr>
                <w:rFonts w:cs="Times New Roman"/>
                <w:sz w:val="24"/>
                <w:szCs w:val="24"/>
              </w:rPr>
              <w:t xml:space="preserve"> A project which combines energy efficiency and renewable energy/clean transportation </w:t>
            </w:r>
          </w:p>
        </w:tc>
      </w:tr>
      <w:tr w:rsidR="003A01A1" w:rsidRPr="00BE16A4" w:rsidTr="00A6584F">
        <w:trPr>
          <w:trHeight w:val="457"/>
        </w:trPr>
        <w:tc>
          <w:tcPr>
            <w:tcW w:w="10000" w:type="dxa"/>
            <w:gridSpan w:val="2"/>
            <w:tcBorders>
              <w:bottom w:val="single" w:sz="4" w:space="0" w:color="000000"/>
            </w:tcBorders>
            <w:shd w:val="clear" w:color="auto" w:fill="D9D9D9"/>
            <w:tcMar>
              <w:top w:w="100" w:type="dxa"/>
              <w:left w:w="108" w:type="dxa"/>
              <w:bottom w:w="100" w:type="dxa"/>
              <w:right w:w="108" w:type="dxa"/>
            </w:tcMar>
          </w:tcPr>
          <w:p w:rsidR="003A01A1" w:rsidRDefault="003A01A1" w:rsidP="00A6584F">
            <w:pPr>
              <w:rPr>
                <w:rFonts w:cs="Times New Roman"/>
                <w:b/>
                <w:sz w:val="24"/>
                <w:szCs w:val="24"/>
              </w:rPr>
            </w:pPr>
            <w:r w:rsidRPr="00BE16A4">
              <w:rPr>
                <w:rFonts w:cs="Times New Roman"/>
                <w:b/>
                <w:sz w:val="24"/>
                <w:szCs w:val="24"/>
              </w:rPr>
              <w:t>6. Project Narrative</w:t>
            </w:r>
          </w:p>
          <w:p w:rsidR="003A01A1" w:rsidRPr="0012143A" w:rsidRDefault="003A01A1" w:rsidP="00A6584F">
            <w:pPr>
              <w:rPr>
                <w:rFonts w:cs="Times New Roman"/>
                <w:sz w:val="24"/>
                <w:szCs w:val="24"/>
              </w:rPr>
            </w:pPr>
            <w:r>
              <w:rPr>
                <w:rFonts w:cs="Times New Roman"/>
                <w:sz w:val="24"/>
                <w:szCs w:val="24"/>
              </w:rPr>
              <w:t xml:space="preserve">*Description of the energy measure(s) and the location(s) </w:t>
            </w:r>
          </w:p>
        </w:tc>
      </w:tr>
      <w:tr w:rsidR="003A01A1" w:rsidRPr="00BE16A4" w:rsidTr="00A6584F">
        <w:trPr>
          <w:trHeight w:val="997"/>
        </w:trPr>
        <w:tc>
          <w:tcPr>
            <w:tcW w:w="10000" w:type="dxa"/>
            <w:gridSpan w:val="2"/>
            <w:tcBorders>
              <w:bottom w:val="single" w:sz="4" w:space="0" w:color="000000"/>
            </w:tcBorders>
            <w:tcMar>
              <w:top w:w="100" w:type="dxa"/>
              <w:left w:w="108" w:type="dxa"/>
              <w:bottom w:w="100" w:type="dxa"/>
              <w:right w:w="108" w:type="dxa"/>
            </w:tcMar>
          </w:tcPr>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tc>
      </w:tr>
      <w:tr w:rsidR="003A01A1" w:rsidRPr="00BE16A4" w:rsidTr="00A6584F">
        <w:trPr>
          <w:trHeight w:val="331"/>
        </w:trPr>
        <w:tc>
          <w:tcPr>
            <w:tcW w:w="10000" w:type="dxa"/>
            <w:gridSpan w:val="2"/>
            <w:shd w:val="clear" w:color="auto" w:fill="D9D9D9"/>
            <w:tcMar>
              <w:top w:w="100" w:type="dxa"/>
              <w:left w:w="108" w:type="dxa"/>
              <w:bottom w:w="100" w:type="dxa"/>
              <w:right w:w="108" w:type="dxa"/>
            </w:tcMar>
          </w:tcPr>
          <w:p w:rsidR="003A01A1" w:rsidRPr="009E53B3" w:rsidRDefault="003A01A1" w:rsidP="00A6584F">
            <w:pPr>
              <w:rPr>
                <w:rFonts w:cs="Times New Roman"/>
                <w:b/>
                <w:sz w:val="24"/>
                <w:szCs w:val="24"/>
              </w:rPr>
            </w:pPr>
            <w:r w:rsidRPr="00BE16A4">
              <w:rPr>
                <w:rFonts w:cs="Times New Roman"/>
                <w:b/>
                <w:sz w:val="24"/>
                <w:szCs w:val="24"/>
              </w:rPr>
              <w:lastRenderedPageBreak/>
              <w:t>7.  Total Project Cost</w:t>
            </w:r>
            <w:r>
              <w:rPr>
                <w:rFonts w:cs="Times New Roman"/>
                <w:b/>
                <w:sz w:val="24"/>
                <w:szCs w:val="24"/>
              </w:rPr>
              <w:t xml:space="preserve"> Breakdown</w:t>
            </w:r>
            <w:r w:rsidRPr="00BE16A4">
              <w:rPr>
                <w:rFonts w:cs="Times New Roman"/>
                <w:b/>
                <w:sz w:val="24"/>
                <w:szCs w:val="24"/>
              </w:rPr>
              <w:t xml:space="preserve"> </w:t>
            </w:r>
          </w:p>
          <w:p w:rsidR="003A01A1" w:rsidRDefault="003A01A1" w:rsidP="00A6584F">
            <w:pPr>
              <w:rPr>
                <w:rFonts w:cs="Times New Roman"/>
                <w:sz w:val="24"/>
                <w:szCs w:val="24"/>
              </w:rPr>
            </w:pPr>
            <w:r>
              <w:rPr>
                <w:rFonts w:cs="Times New Roman"/>
                <w:sz w:val="24"/>
                <w:szCs w:val="24"/>
              </w:rPr>
              <w:t>*</w:t>
            </w:r>
            <w:r w:rsidRPr="00BE16A4">
              <w:rPr>
                <w:rFonts w:cs="Times New Roman"/>
                <w:sz w:val="24"/>
                <w:szCs w:val="24"/>
              </w:rPr>
              <w:t xml:space="preserve"> </w:t>
            </w:r>
            <w:r>
              <w:rPr>
                <w:rFonts w:cs="Times New Roman"/>
                <w:sz w:val="24"/>
                <w:szCs w:val="24"/>
              </w:rPr>
              <w:t xml:space="preserve">Detailed </w:t>
            </w:r>
            <w:r w:rsidRPr="00BE16A4">
              <w:rPr>
                <w:rFonts w:cs="Times New Roman"/>
                <w:sz w:val="24"/>
                <w:szCs w:val="24"/>
              </w:rPr>
              <w:t xml:space="preserve">breakdown of </w:t>
            </w:r>
            <w:r>
              <w:rPr>
                <w:rFonts w:cs="Times New Roman"/>
                <w:sz w:val="24"/>
                <w:szCs w:val="24"/>
              </w:rPr>
              <w:t xml:space="preserve">all project </w:t>
            </w:r>
            <w:r w:rsidRPr="00BE16A4">
              <w:rPr>
                <w:rFonts w:cs="Times New Roman"/>
                <w:sz w:val="24"/>
                <w:szCs w:val="24"/>
              </w:rPr>
              <w:t xml:space="preserve">costs (e.g. equipment, material, labor, </w:t>
            </w:r>
            <w:r>
              <w:rPr>
                <w:rFonts w:cs="Times New Roman"/>
                <w:sz w:val="24"/>
                <w:szCs w:val="24"/>
              </w:rPr>
              <w:t xml:space="preserve">admin, </w:t>
            </w:r>
            <w:r w:rsidRPr="00BE16A4">
              <w:rPr>
                <w:rFonts w:cs="Times New Roman"/>
                <w:sz w:val="24"/>
                <w:szCs w:val="24"/>
              </w:rPr>
              <w:t>etc.) based on actual pricing obtained through your co</w:t>
            </w:r>
            <w:r>
              <w:rPr>
                <w:rFonts w:cs="Times New Roman"/>
                <w:sz w:val="24"/>
                <w:szCs w:val="24"/>
              </w:rPr>
              <w:t>mmunity’s procurement process.</w:t>
            </w:r>
          </w:p>
          <w:p w:rsidR="003A01A1" w:rsidRPr="00BE16A4" w:rsidRDefault="003A01A1" w:rsidP="00A6584F">
            <w:pPr>
              <w:rPr>
                <w:rFonts w:cs="Times New Roman"/>
                <w:sz w:val="24"/>
                <w:szCs w:val="24"/>
              </w:rPr>
            </w:pPr>
            <w:r>
              <w:rPr>
                <w:rFonts w:cs="Times New Roman"/>
                <w:sz w:val="24"/>
                <w:szCs w:val="24"/>
              </w:rPr>
              <w:t>*All sources of funding must be listed, including utility rebates, jurisdiction matches, other grants.</w:t>
            </w:r>
          </w:p>
        </w:tc>
      </w:tr>
      <w:tr w:rsidR="003A01A1" w:rsidRPr="00BE16A4" w:rsidTr="00A6584F">
        <w:trPr>
          <w:trHeight w:val="1681"/>
        </w:trPr>
        <w:tc>
          <w:tcPr>
            <w:tcW w:w="10000" w:type="dxa"/>
            <w:gridSpan w:val="2"/>
            <w:tcBorders>
              <w:bottom w:val="single" w:sz="4" w:space="0" w:color="000000"/>
            </w:tcBorders>
            <w:tcMar>
              <w:top w:w="100" w:type="dxa"/>
              <w:left w:w="108" w:type="dxa"/>
              <w:bottom w:w="100" w:type="dxa"/>
              <w:right w:w="108" w:type="dxa"/>
            </w:tcMar>
          </w:tcPr>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tc>
      </w:tr>
      <w:tr w:rsidR="003A01A1" w:rsidRPr="00BE16A4" w:rsidTr="00A6584F">
        <w:trPr>
          <w:trHeight w:val="511"/>
        </w:trPr>
        <w:tc>
          <w:tcPr>
            <w:tcW w:w="10000" w:type="dxa"/>
            <w:gridSpan w:val="2"/>
            <w:tcBorders>
              <w:bottom w:val="single" w:sz="4" w:space="0" w:color="000000"/>
            </w:tcBorders>
            <w:shd w:val="clear" w:color="auto" w:fill="D9D9D9"/>
            <w:tcMar>
              <w:top w:w="100" w:type="dxa"/>
              <w:left w:w="108" w:type="dxa"/>
              <w:bottom w:w="100" w:type="dxa"/>
              <w:right w:w="108" w:type="dxa"/>
            </w:tcMar>
          </w:tcPr>
          <w:p w:rsidR="003A01A1" w:rsidRDefault="003A01A1" w:rsidP="00A6584F">
            <w:pPr>
              <w:rPr>
                <w:rFonts w:cs="Times New Roman"/>
                <w:b/>
                <w:sz w:val="24"/>
                <w:szCs w:val="24"/>
              </w:rPr>
            </w:pPr>
            <w:r w:rsidRPr="00BE16A4">
              <w:rPr>
                <w:rFonts w:cs="Times New Roman"/>
                <w:b/>
                <w:sz w:val="24"/>
                <w:szCs w:val="24"/>
              </w:rPr>
              <w:t xml:space="preserve">8. </w:t>
            </w:r>
            <w:r>
              <w:rPr>
                <w:rFonts w:cs="Times New Roman"/>
                <w:b/>
                <w:sz w:val="24"/>
                <w:szCs w:val="24"/>
              </w:rPr>
              <w:t xml:space="preserve">Project Schedule </w:t>
            </w:r>
          </w:p>
          <w:p w:rsidR="003A01A1" w:rsidRPr="00BE16A4" w:rsidRDefault="003A01A1" w:rsidP="00A6584F">
            <w:pPr>
              <w:rPr>
                <w:rFonts w:cs="Times New Roman"/>
                <w:b/>
                <w:i/>
                <w:sz w:val="24"/>
                <w:szCs w:val="24"/>
              </w:rPr>
            </w:pPr>
            <w:r w:rsidRPr="0085670E">
              <w:rPr>
                <w:rFonts w:cs="Times New Roman"/>
                <w:b/>
                <w:sz w:val="24"/>
                <w:szCs w:val="24"/>
              </w:rPr>
              <w:t>*</w:t>
            </w:r>
            <w:r>
              <w:rPr>
                <w:rFonts w:cs="Times New Roman"/>
                <w:sz w:val="24"/>
                <w:szCs w:val="24"/>
              </w:rPr>
              <w:t>Include dates for all relevant milestones. Must include a minimum of start date and end date.</w:t>
            </w:r>
          </w:p>
        </w:tc>
      </w:tr>
      <w:tr w:rsidR="003A01A1" w:rsidRPr="00BE16A4" w:rsidTr="00A6584F">
        <w:trPr>
          <w:trHeight w:val="1132"/>
        </w:trPr>
        <w:tc>
          <w:tcPr>
            <w:tcW w:w="10000" w:type="dxa"/>
            <w:gridSpan w:val="2"/>
            <w:tcBorders>
              <w:bottom w:val="single" w:sz="4" w:space="0" w:color="000000"/>
            </w:tcBorders>
            <w:tcMar>
              <w:top w:w="100" w:type="dxa"/>
              <w:left w:w="108" w:type="dxa"/>
              <w:bottom w:w="100" w:type="dxa"/>
              <w:right w:w="108" w:type="dxa"/>
            </w:tcMar>
          </w:tcPr>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tc>
      </w:tr>
      <w:tr w:rsidR="003A01A1" w:rsidRPr="00BE16A4" w:rsidTr="00A6584F">
        <w:trPr>
          <w:trHeight w:val="385"/>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rsidR="003A01A1" w:rsidRPr="00BE16A4" w:rsidRDefault="003A01A1" w:rsidP="00A6584F">
            <w:pPr>
              <w:rPr>
                <w:rFonts w:cs="Times New Roman"/>
                <w:b/>
                <w:sz w:val="24"/>
                <w:szCs w:val="24"/>
              </w:rPr>
            </w:pPr>
            <w:r w:rsidRPr="00BE16A4">
              <w:rPr>
                <w:rFonts w:cs="Times New Roman"/>
                <w:b/>
                <w:sz w:val="24"/>
                <w:szCs w:val="24"/>
              </w:rPr>
              <w:t xml:space="preserve">9. Annual Energy Benefits Calculation/Estimate </w:t>
            </w:r>
            <w:r w:rsidRPr="00BE16A4">
              <w:rPr>
                <w:rFonts w:cs="Times New Roman"/>
                <w:b/>
                <w:i/>
                <w:sz w:val="24"/>
                <w:szCs w:val="24"/>
              </w:rPr>
              <w:t xml:space="preserve">(e.g. kWh reduced, kw installed, gallons reduced) </w:t>
            </w:r>
            <w:r w:rsidRPr="00BE16A4">
              <w:rPr>
                <w:rFonts w:cs="Times New Roman"/>
                <w:b/>
                <w:sz w:val="24"/>
                <w:szCs w:val="24"/>
              </w:rPr>
              <w:t>and Source of Energy Estimates</w:t>
            </w:r>
          </w:p>
          <w:p w:rsidR="003A01A1" w:rsidRPr="00BE16A4" w:rsidRDefault="003A01A1" w:rsidP="00A6584F">
            <w:pPr>
              <w:rPr>
                <w:rFonts w:cs="Times New Roman"/>
                <w:sz w:val="24"/>
                <w:szCs w:val="24"/>
              </w:rPr>
            </w:pPr>
            <w:r w:rsidRPr="00BE16A4">
              <w:rPr>
                <w:rFonts w:cs="Times New Roman"/>
                <w:sz w:val="24"/>
                <w:szCs w:val="24"/>
              </w:rPr>
              <w:t xml:space="preserve">*Before approving any project, MEA must have a detailed estimate of projected energy savings that shows all assumptions, calculations, etc.  If relying on an audit for projected energy savings, the audit should be submitted with this form. Calculations can be shown below or attached in a separate spreadsheet.  </w:t>
            </w:r>
            <w:r w:rsidRPr="00840342">
              <w:rPr>
                <w:rFonts w:cs="Times New Roman"/>
                <w:b/>
                <w:sz w:val="24"/>
                <w:szCs w:val="24"/>
              </w:rPr>
              <w:t>Any project with incomplete or unsubstantiated energy savings estimates will not be approved.</w:t>
            </w:r>
            <w:r w:rsidRPr="00BE16A4">
              <w:rPr>
                <w:rFonts w:cs="Times New Roman"/>
                <w:sz w:val="24"/>
                <w:szCs w:val="24"/>
              </w:rPr>
              <w:t xml:space="preserve">  Energy efficiency project are required to be cost effective, with a simple payback (section #11) being less than the anticipated equipment life (section #10). </w:t>
            </w:r>
          </w:p>
        </w:tc>
      </w:tr>
      <w:tr w:rsidR="003A01A1" w:rsidRPr="00BE16A4" w:rsidTr="00A6584F">
        <w:trPr>
          <w:trHeight w:val="1132"/>
        </w:trPr>
        <w:tc>
          <w:tcPr>
            <w:tcW w:w="10000" w:type="dxa"/>
            <w:gridSpan w:val="2"/>
            <w:tcBorders>
              <w:bottom w:val="single" w:sz="4" w:space="0" w:color="000000"/>
            </w:tcBorders>
            <w:tcMar>
              <w:top w:w="100" w:type="dxa"/>
              <w:left w:w="108" w:type="dxa"/>
              <w:bottom w:w="100" w:type="dxa"/>
              <w:right w:w="108" w:type="dxa"/>
            </w:tcMar>
          </w:tcPr>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tc>
      </w:tr>
      <w:tr w:rsidR="003A01A1" w:rsidRPr="00BE16A4" w:rsidTr="00A6584F">
        <w:trPr>
          <w:trHeight w:val="241"/>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rsidR="003A01A1" w:rsidRDefault="003A01A1" w:rsidP="00A6584F">
            <w:pPr>
              <w:rPr>
                <w:rFonts w:cs="Times New Roman"/>
                <w:b/>
                <w:sz w:val="24"/>
                <w:szCs w:val="24"/>
              </w:rPr>
            </w:pPr>
            <w:r w:rsidRPr="00BE16A4">
              <w:rPr>
                <w:rFonts w:cs="Times New Roman"/>
                <w:b/>
                <w:sz w:val="24"/>
                <w:szCs w:val="24"/>
              </w:rPr>
              <w:t>10. Expected Life of the Installed Equipment</w:t>
            </w:r>
            <w:r>
              <w:rPr>
                <w:rFonts w:cs="Times New Roman"/>
                <w:b/>
                <w:sz w:val="24"/>
                <w:szCs w:val="24"/>
              </w:rPr>
              <w:t xml:space="preserve"> </w:t>
            </w:r>
          </w:p>
          <w:p w:rsidR="003A01A1" w:rsidRPr="00BE16A4" w:rsidRDefault="003A01A1" w:rsidP="00A6584F">
            <w:pPr>
              <w:rPr>
                <w:rFonts w:cs="Times New Roman"/>
                <w:b/>
                <w:sz w:val="24"/>
                <w:szCs w:val="24"/>
              </w:rPr>
            </w:pPr>
            <w:r>
              <w:rPr>
                <w:rFonts w:cs="Times New Roman"/>
                <w:sz w:val="24"/>
                <w:szCs w:val="24"/>
              </w:rPr>
              <w:t xml:space="preserve">*The project’s system life must be substantiated. If manufacturer data is being used, </w:t>
            </w:r>
            <w:proofErr w:type="spellStart"/>
            <w:r>
              <w:rPr>
                <w:rFonts w:cs="Times New Roman"/>
                <w:sz w:val="24"/>
                <w:szCs w:val="24"/>
              </w:rPr>
              <w:t>cutsheets</w:t>
            </w:r>
            <w:proofErr w:type="spellEnd"/>
            <w:r>
              <w:rPr>
                <w:rFonts w:cs="Times New Roman"/>
                <w:sz w:val="24"/>
                <w:szCs w:val="24"/>
              </w:rPr>
              <w:t xml:space="preserve"> of the main components must be included. </w:t>
            </w:r>
          </w:p>
        </w:tc>
      </w:tr>
      <w:tr w:rsidR="003A01A1" w:rsidRPr="00BE16A4" w:rsidTr="00A6584F">
        <w:trPr>
          <w:trHeight w:val="1132"/>
        </w:trPr>
        <w:tc>
          <w:tcPr>
            <w:tcW w:w="10000" w:type="dxa"/>
            <w:gridSpan w:val="2"/>
            <w:tcBorders>
              <w:bottom w:val="single" w:sz="4" w:space="0" w:color="000000"/>
            </w:tcBorders>
            <w:tcMar>
              <w:top w:w="100" w:type="dxa"/>
              <w:left w:w="108" w:type="dxa"/>
              <w:bottom w:w="100" w:type="dxa"/>
              <w:right w:w="108" w:type="dxa"/>
            </w:tcMar>
          </w:tcPr>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tc>
      </w:tr>
      <w:tr w:rsidR="003A01A1" w:rsidRPr="00BE16A4" w:rsidTr="00A6584F">
        <w:trPr>
          <w:trHeight w:val="214"/>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rsidR="003A01A1" w:rsidRPr="00BE16A4" w:rsidRDefault="003A01A1" w:rsidP="00A6584F">
            <w:pPr>
              <w:rPr>
                <w:rFonts w:cs="Times New Roman"/>
                <w:b/>
                <w:sz w:val="24"/>
                <w:szCs w:val="24"/>
              </w:rPr>
            </w:pPr>
            <w:r w:rsidRPr="00BE16A4">
              <w:rPr>
                <w:rFonts w:cs="Times New Roman"/>
                <w:b/>
                <w:sz w:val="24"/>
                <w:szCs w:val="24"/>
              </w:rPr>
              <w:t xml:space="preserve">11. Simple  Payback of the Measures </w:t>
            </w:r>
            <w:r w:rsidRPr="00BE16A4">
              <w:rPr>
                <w:rFonts w:cs="Times New Roman"/>
                <w:b/>
                <w:i/>
                <w:sz w:val="24"/>
                <w:szCs w:val="24"/>
              </w:rPr>
              <w:t>(e.g. Total project cost/annual anticipated energy savings)</w:t>
            </w:r>
          </w:p>
        </w:tc>
      </w:tr>
      <w:tr w:rsidR="003A01A1" w:rsidRPr="00BE16A4" w:rsidTr="00A6584F">
        <w:trPr>
          <w:trHeight w:val="1132"/>
        </w:trPr>
        <w:tc>
          <w:tcPr>
            <w:tcW w:w="10000" w:type="dxa"/>
            <w:gridSpan w:val="2"/>
            <w:tcBorders>
              <w:bottom w:val="single" w:sz="4" w:space="0" w:color="000000"/>
            </w:tcBorders>
            <w:tcMar>
              <w:top w:w="100" w:type="dxa"/>
              <w:left w:w="108" w:type="dxa"/>
              <w:bottom w:w="100" w:type="dxa"/>
              <w:right w:w="108" w:type="dxa"/>
            </w:tcMar>
          </w:tcPr>
          <w:p w:rsidR="003A01A1" w:rsidRPr="00BE16A4" w:rsidRDefault="003A01A1" w:rsidP="00A6584F">
            <w:pPr>
              <w:rPr>
                <w:rFonts w:cs="Times New Roman"/>
                <w:b/>
                <w:sz w:val="24"/>
                <w:szCs w:val="24"/>
              </w:rPr>
            </w:pPr>
          </w:p>
          <w:p w:rsidR="003A01A1" w:rsidRPr="00BE16A4" w:rsidRDefault="003A01A1" w:rsidP="00A6584F">
            <w:pPr>
              <w:rPr>
                <w:rFonts w:cs="Times New Roman"/>
                <w:b/>
                <w:sz w:val="24"/>
                <w:szCs w:val="24"/>
              </w:rPr>
            </w:pPr>
          </w:p>
          <w:p w:rsidR="003A01A1" w:rsidRPr="00BE16A4" w:rsidRDefault="003A01A1" w:rsidP="00A6584F">
            <w:pPr>
              <w:tabs>
                <w:tab w:val="left" w:pos="2326"/>
              </w:tabs>
              <w:rPr>
                <w:rFonts w:cs="Times New Roman"/>
                <w:b/>
                <w:sz w:val="24"/>
                <w:szCs w:val="24"/>
              </w:rPr>
            </w:pPr>
          </w:p>
          <w:p w:rsidR="003A01A1" w:rsidRPr="00BE16A4" w:rsidRDefault="003A01A1" w:rsidP="00A6584F">
            <w:pPr>
              <w:tabs>
                <w:tab w:val="left" w:pos="2326"/>
              </w:tabs>
              <w:rPr>
                <w:rFonts w:cs="Times New Roman"/>
                <w:b/>
                <w:sz w:val="24"/>
                <w:szCs w:val="24"/>
              </w:rPr>
            </w:pPr>
          </w:p>
          <w:p w:rsidR="003A01A1" w:rsidRPr="00BE16A4" w:rsidRDefault="003A01A1" w:rsidP="00A6584F">
            <w:pPr>
              <w:tabs>
                <w:tab w:val="left" w:pos="2326"/>
              </w:tabs>
              <w:rPr>
                <w:rFonts w:cs="Times New Roman"/>
                <w:b/>
                <w:sz w:val="24"/>
                <w:szCs w:val="24"/>
              </w:rPr>
            </w:pPr>
          </w:p>
          <w:p w:rsidR="003A01A1" w:rsidRPr="00BE16A4" w:rsidRDefault="003A01A1" w:rsidP="00A6584F">
            <w:pPr>
              <w:tabs>
                <w:tab w:val="left" w:pos="2326"/>
              </w:tabs>
              <w:rPr>
                <w:rFonts w:cs="Times New Roman"/>
                <w:sz w:val="24"/>
                <w:szCs w:val="24"/>
              </w:rPr>
            </w:pPr>
          </w:p>
        </w:tc>
      </w:tr>
      <w:tr w:rsidR="003A01A1" w:rsidRPr="00BE16A4" w:rsidTr="00A6584F">
        <w:trPr>
          <w:trHeight w:val="304"/>
        </w:trPr>
        <w:tc>
          <w:tcPr>
            <w:tcW w:w="10000" w:type="dxa"/>
            <w:gridSpan w:val="2"/>
            <w:shd w:val="clear" w:color="auto" w:fill="D9D9D9"/>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b/>
                <w:sz w:val="24"/>
                <w:szCs w:val="24"/>
              </w:rPr>
              <w:t>12. Electricity/Fuel Cost Information</w:t>
            </w:r>
          </w:p>
        </w:tc>
      </w:tr>
      <w:tr w:rsidR="003A01A1" w:rsidRPr="00BE16A4" w:rsidTr="00A6584F">
        <w:trPr>
          <w:trHeight w:val="223"/>
        </w:trPr>
        <w:tc>
          <w:tcPr>
            <w:tcW w:w="4521" w:type="dxa"/>
            <w:tcBorders>
              <w:bottom w:val="single" w:sz="4" w:space="0" w:color="auto"/>
              <w:right w:val="single" w:sz="4" w:space="0" w:color="auto"/>
            </w:tcBorders>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sz w:val="24"/>
                <w:szCs w:val="24"/>
              </w:rPr>
              <w:t>Electric utility provider and cost of electricity, $/kWh</w:t>
            </w:r>
          </w:p>
        </w:tc>
        <w:tc>
          <w:tcPr>
            <w:tcW w:w="5479" w:type="dxa"/>
            <w:tcBorders>
              <w:left w:val="single" w:sz="4" w:space="0" w:color="auto"/>
              <w:bottom w:val="single" w:sz="4" w:space="0" w:color="auto"/>
            </w:tcBorders>
          </w:tcPr>
          <w:p w:rsidR="003A01A1" w:rsidRPr="00BE16A4" w:rsidRDefault="003A01A1" w:rsidP="00A6584F">
            <w:pPr>
              <w:rPr>
                <w:rFonts w:cs="Times New Roman"/>
                <w:sz w:val="24"/>
                <w:szCs w:val="24"/>
              </w:rPr>
            </w:pPr>
          </w:p>
        </w:tc>
      </w:tr>
      <w:tr w:rsidR="003A01A1" w:rsidRPr="00BE16A4" w:rsidTr="00A6584F">
        <w:trPr>
          <w:trHeight w:val="223"/>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sz w:val="24"/>
                <w:szCs w:val="24"/>
              </w:rPr>
              <w:t>Building fuel oil cost ($/gallon)</w:t>
            </w:r>
          </w:p>
        </w:tc>
        <w:tc>
          <w:tcPr>
            <w:tcW w:w="5479" w:type="dxa"/>
            <w:tcBorders>
              <w:top w:val="single" w:sz="4" w:space="0" w:color="auto"/>
              <w:left w:val="single" w:sz="4" w:space="0" w:color="auto"/>
              <w:bottom w:val="single" w:sz="4" w:space="0" w:color="auto"/>
            </w:tcBorders>
          </w:tcPr>
          <w:p w:rsidR="003A01A1" w:rsidRPr="00BE16A4" w:rsidRDefault="003A01A1" w:rsidP="00A6584F">
            <w:pPr>
              <w:rPr>
                <w:rFonts w:cs="Times New Roman"/>
                <w:sz w:val="24"/>
                <w:szCs w:val="24"/>
              </w:rPr>
            </w:pPr>
          </w:p>
        </w:tc>
      </w:tr>
      <w:tr w:rsidR="003A01A1" w:rsidRPr="00BE16A4" w:rsidTr="00A6584F">
        <w:trPr>
          <w:trHeight w:val="412"/>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sz w:val="24"/>
                <w:szCs w:val="24"/>
              </w:rPr>
              <w:t>Natural gas utility provider and cost of natural gas ($/</w:t>
            </w:r>
            <w:proofErr w:type="spellStart"/>
            <w:r w:rsidRPr="00BE16A4">
              <w:rPr>
                <w:rFonts w:cs="Times New Roman"/>
                <w:sz w:val="24"/>
                <w:szCs w:val="24"/>
              </w:rPr>
              <w:t>MMcf</w:t>
            </w:r>
            <w:proofErr w:type="spellEnd"/>
            <w:r w:rsidRPr="00BE16A4">
              <w:rPr>
                <w:rFonts w:cs="Times New Roman"/>
                <w:sz w:val="24"/>
                <w:szCs w:val="24"/>
              </w:rPr>
              <w:t>)</w:t>
            </w:r>
          </w:p>
        </w:tc>
        <w:tc>
          <w:tcPr>
            <w:tcW w:w="5479" w:type="dxa"/>
            <w:tcBorders>
              <w:top w:val="single" w:sz="4" w:space="0" w:color="auto"/>
              <w:left w:val="single" w:sz="4" w:space="0" w:color="auto"/>
              <w:bottom w:val="single" w:sz="4" w:space="0" w:color="auto"/>
            </w:tcBorders>
          </w:tcPr>
          <w:p w:rsidR="003A01A1" w:rsidRPr="00BE16A4" w:rsidRDefault="003A01A1" w:rsidP="00A6584F">
            <w:pPr>
              <w:rPr>
                <w:rFonts w:cs="Times New Roman"/>
                <w:sz w:val="24"/>
                <w:szCs w:val="24"/>
              </w:rPr>
            </w:pPr>
          </w:p>
        </w:tc>
      </w:tr>
      <w:tr w:rsidR="003A01A1" w:rsidRPr="00BE16A4" w:rsidTr="00A6584F">
        <w:trPr>
          <w:trHeight w:val="376"/>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sz w:val="24"/>
                <w:szCs w:val="24"/>
              </w:rPr>
              <w:t>Propane cost ($/gallon)</w:t>
            </w:r>
          </w:p>
        </w:tc>
        <w:tc>
          <w:tcPr>
            <w:tcW w:w="5479" w:type="dxa"/>
            <w:tcBorders>
              <w:top w:val="single" w:sz="4" w:space="0" w:color="auto"/>
              <w:left w:val="single" w:sz="4" w:space="0" w:color="auto"/>
              <w:bottom w:val="single" w:sz="4" w:space="0" w:color="auto"/>
            </w:tcBorders>
          </w:tcPr>
          <w:p w:rsidR="003A01A1" w:rsidRPr="00BE16A4" w:rsidRDefault="003A01A1" w:rsidP="00A6584F">
            <w:pPr>
              <w:rPr>
                <w:rFonts w:cs="Times New Roman"/>
                <w:sz w:val="24"/>
                <w:szCs w:val="24"/>
              </w:rPr>
            </w:pPr>
          </w:p>
        </w:tc>
      </w:tr>
      <w:tr w:rsidR="003A01A1" w:rsidRPr="00BE16A4" w:rsidTr="00A6584F">
        <w:trPr>
          <w:trHeight w:val="331"/>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3A01A1" w:rsidRPr="00BE16A4" w:rsidRDefault="003A01A1" w:rsidP="00A6584F">
            <w:pPr>
              <w:rPr>
                <w:rFonts w:cs="Times New Roman"/>
                <w:i/>
                <w:sz w:val="24"/>
                <w:szCs w:val="24"/>
              </w:rPr>
            </w:pPr>
            <w:r w:rsidRPr="00BE16A4">
              <w:rPr>
                <w:rFonts w:cs="Times New Roman"/>
                <w:sz w:val="24"/>
                <w:szCs w:val="24"/>
              </w:rPr>
              <w:t>Gasoline cost ($/gallon)</w:t>
            </w:r>
          </w:p>
        </w:tc>
        <w:tc>
          <w:tcPr>
            <w:tcW w:w="5479" w:type="dxa"/>
            <w:tcBorders>
              <w:top w:val="single" w:sz="4" w:space="0" w:color="auto"/>
              <w:left w:val="single" w:sz="4" w:space="0" w:color="auto"/>
              <w:bottom w:val="single" w:sz="4" w:space="0" w:color="auto"/>
            </w:tcBorders>
          </w:tcPr>
          <w:p w:rsidR="003A01A1" w:rsidRPr="00BE16A4" w:rsidRDefault="003A01A1" w:rsidP="00A6584F">
            <w:pPr>
              <w:rPr>
                <w:rFonts w:cs="Times New Roman"/>
                <w:sz w:val="24"/>
                <w:szCs w:val="24"/>
              </w:rPr>
            </w:pPr>
          </w:p>
        </w:tc>
      </w:tr>
      <w:tr w:rsidR="003A01A1" w:rsidRPr="00BE16A4" w:rsidTr="00A6584F">
        <w:trPr>
          <w:trHeight w:val="331"/>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sz w:val="24"/>
                <w:szCs w:val="24"/>
              </w:rPr>
              <w:t>Diesel cost ($/gallon)</w:t>
            </w:r>
          </w:p>
        </w:tc>
        <w:tc>
          <w:tcPr>
            <w:tcW w:w="5479" w:type="dxa"/>
            <w:tcBorders>
              <w:top w:val="single" w:sz="4" w:space="0" w:color="auto"/>
              <w:left w:val="single" w:sz="4" w:space="0" w:color="auto"/>
              <w:bottom w:val="single" w:sz="4" w:space="0" w:color="auto"/>
            </w:tcBorders>
          </w:tcPr>
          <w:p w:rsidR="003A01A1" w:rsidRPr="00BE16A4" w:rsidRDefault="003A01A1" w:rsidP="00A6584F">
            <w:pPr>
              <w:rPr>
                <w:rFonts w:cs="Times New Roman"/>
                <w:sz w:val="24"/>
                <w:szCs w:val="24"/>
              </w:rPr>
            </w:pPr>
          </w:p>
        </w:tc>
      </w:tr>
      <w:tr w:rsidR="003A01A1" w:rsidRPr="00BE16A4" w:rsidTr="00A6584F">
        <w:trPr>
          <w:trHeight w:val="502"/>
        </w:trPr>
        <w:tc>
          <w:tcPr>
            <w:tcW w:w="4521" w:type="dxa"/>
            <w:tcBorders>
              <w:top w:val="single" w:sz="4" w:space="0" w:color="auto"/>
              <w:bottom w:val="single" w:sz="4" w:space="0" w:color="000000"/>
              <w:right w:val="single" w:sz="4" w:space="0" w:color="auto"/>
            </w:tcBorders>
            <w:tcMar>
              <w:top w:w="100" w:type="dxa"/>
              <w:left w:w="108" w:type="dxa"/>
              <w:bottom w:w="100" w:type="dxa"/>
              <w:right w:w="108" w:type="dxa"/>
            </w:tcMar>
          </w:tcPr>
          <w:p w:rsidR="003A01A1" w:rsidRPr="00BE16A4" w:rsidRDefault="003A01A1" w:rsidP="00A6584F">
            <w:pPr>
              <w:rPr>
                <w:rFonts w:cs="Times New Roman"/>
                <w:sz w:val="24"/>
                <w:szCs w:val="24"/>
              </w:rPr>
            </w:pPr>
            <w:r w:rsidRPr="00BE16A4">
              <w:rPr>
                <w:rFonts w:cs="Times New Roman"/>
                <w:sz w:val="24"/>
                <w:szCs w:val="24"/>
              </w:rPr>
              <w:t>Other fuels not listed above (please specify):</w:t>
            </w:r>
          </w:p>
        </w:tc>
        <w:tc>
          <w:tcPr>
            <w:tcW w:w="5479" w:type="dxa"/>
            <w:tcBorders>
              <w:top w:val="single" w:sz="4" w:space="0" w:color="auto"/>
              <w:left w:val="single" w:sz="4" w:space="0" w:color="auto"/>
              <w:bottom w:val="single" w:sz="4" w:space="0" w:color="000000"/>
            </w:tcBorders>
          </w:tcPr>
          <w:p w:rsidR="003A01A1" w:rsidRPr="00BE16A4" w:rsidRDefault="003A01A1" w:rsidP="00A6584F">
            <w:pPr>
              <w:rPr>
                <w:rFonts w:cs="Times New Roman"/>
                <w:sz w:val="24"/>
                <w:szCs w:val="24"/>
              </w:rPr>
            </w:pPr>
          </w:p>
        </w:tc>
      </w:tr>
      <w:tr w:rsidR="003A01A1" w:rsidRPr="00BE16A4" w:rsidTr="00A6584F">
        <w:trPr>
          <w:trHeight w:val="322"/>
        </w:trPr>
        <w:tc>
          <w:tcPr>
            <w:tcW w:w="10000" w:type="dxa"/>
            <w:gridSpan w:val="2"/>
            <w:shd w:val="clear" w:color="auto" w:fill="D9D9D9"/>
            <w:tcMar>
              <w:top w:w="100" w:type="dxa"/>
              <w:left w:w="108" w:type="dxa"/>
              <w:bottom w:w="100" w:type="dxa"/>
              <w:right w:w="108" w:type="dxa"/>
            </w:tcMar>
          </w:tcPr>
          <w:p w:rsidR="003A01A1" w:rsidRPr="00BE16A4" w:rsidRDefault="003A01A1" w:rsidP="00A6584F">
            <w:pPr>
              <w:rPr>
                <w:rFonts w:cs="Times New Roman"/>
                <w:b/>
                <w:sz w:val="24"/>
                <w:szCs w:val="24"/>
              </w:rPr>
            </w:pPr>
            <w:r w:rsidRPr="00BE16A4">
              <w:rPr>
                <w:rFonts w:cs="Times New Roman"/>
                <w:b/>
                <w:sz w:val="24"/>
                <w:szCs w:val="24"/>
              </w:rPr>
              <w:t>13. Utility Rebates (if applicable):</w:t>
            </w:r>
          </w:p>
        </w:tc>
      </w:tr>
      <w:tr w:rsidR="003A01A1" w:rsidRPr="00BE16A4" w:rsidTr="00A6584F">
        <w:trPr>
          <w:trHeight w:val="133"/>
        </w:trPr>
        <w:tc>
          <w:tcPr>
            <w:tcW w:w="10000" w:type="dxa"/>
            <w:gridSpan w:val="2"/>
            <w:tcMar>
              <w:top w:w="100" w:type="dxa"/>
              <w:left w:w="108" w:type="dxa"/>
              <w:bottom w:w="100" w:type="dxa"/>
              <w:right w:w="108" w:type="dxa"/>
            </w:tcMar>
          </w:tcPr>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tc>
      </w:tr>
      <w:tr w:rsidR="003A01A1" w:rsidRPr="00BE16A4" w:rsidTr="00A6584F">
        <w:trPr>
          <w:trHeight w:val="376"/>
        </w:trPr>
        <w:tc>
          <w:tcPr>
            <w:tcW w:w="10000" w:type="dxa"/>
            <w:gridSpan w:val="2"/>
            <w:shd w:val="clear" w:color="auto" w:fill="D9D9D9"/>
            <w:tcMar>
              <w:top w:w="100" w:type="dxa"/>
              <w:left w:w="108" w:type="dxa"/>
              <w:bottom w:w="100" w:type="dxa"/>
              <w:right w:w="108" w:type="dxa"/>
            </w:tcMar>
          </w:tcPr>
          <w:p w:rsidR="003A01A1" w:rsidRPr="00BE16A4" w:rsidRDefault="003A01A1" w:rsidP="00A6584F">
            <w:pPr>
              <w:rPr>
                <w:rFonts w:cs="Times New Roman"/>
                <w:b/>
                <w:sz w:val="24"/>
                <w:szCs w:val="24"/>
              </w:rPr>
            </w:pPr>
            <w:r w:rsidRPr="00BE16A4">
              <w:rPr>
                <w:rFonts w:cs="Times New Roman"/>
                <w:b/>
                <w:sz w:val="24"/>
                <w:szCs w:val="24"/>
              </w:rPr>
              <w:t xml:space="preserve">14. Documentation of Maryland Historic Trust Review </w:t>
            </w:r>
            <w:r w:rsidRPr="00BE16A4">
              <w:rPr>
                <w:rFonts w:cs="Times New Roman"/>
                <w:b/>
                <w:i/>
                <w:sz w:val="24"/>
                <w:szCs w:val="24"/>
              </w:rPr>
              <w:t>(if applicable))</w:t>
            </w:r>
          </w:p>
        </w:tc>
      </w:tr>
      <w:tr w:rsidR="003A01A1" w:rsidRPr="00BE16A4" w:rsidTr="00A6584F">
        <w:trPr>
          <w:trHeight w:val="1069"/>
        </w:trPr>
        <w:tc>
          <w:tcPr>
            <w:tcW w:w="10000" w:type="dxa"/>
            <w:gridSpan w:val="2"/>
            <w:tcMar>
              <w:top w:w="100" w:type="dxa"/>
              <w:left w:w="108" w:type="dxa"/>
              <w:bottom w:w="100" w:type="dxa"/>
              <w:right w:w="108" w:type="dxa"/>
            </w:tcMar>
          </w:tcPr>
          <w:p w:rsidR="003A01A1" w:rsidRPr="00BE16A4" w:rsidRDefault="003A01A1" w:rsidP="00A6584F">
            <w:pPr>
              <w:rPr>
                <w:rFonts w:cs="Times New Roman"/>
                <w:sz w:val="24"/>
                <w:szCs w:val="24"/>
              </w:rPr>
            </w:pPr>
          </w:p>
          <w:p w:rsidR="003A01A1" w:rsidRPr="00BE16A4" w:rsidRDefault="003A01A1" w:rsidP="00A6584F">
            <w:pPr>
              <w:rPr>
                <w:rFonts w:cs="Times New Roman"/>
                <w:sz w:val="24"/>
                <w:szCs w:val="24"/>
              </w:rPr>
            </w:pPr>
          </w:p>
          <w:p w:rsidR="003A01A1" w:rsidRPr="00BE16A4" w:rsidRDefault="003A01A1" w:rsidP="00A6584F">
            <w:pPr>
              <w:tabs>
                <w:tab w:val="left" w:pos="4256"/>
              </w:tabs>
              <w:rPr>
                <w:rFonts w:cs="Times New Roman"/>
                <w:sz w:val="24"/>
                <w:szCs w:val="24"/>
              </w:rPr>
            </w:pPr>
            <w:r w:rsidRPr="00BE16A4">
              <w:rPr>
                <w:rFonts w:cs="Times New Roman"/>
                <w:sz w:val="24"/>
                <w:szCs w:val="24"/>
              </w:rPr>
              <w:tab/>
            </w:r>
          </w:p>
        </w:tc>
      </w:tr>
    </w:tbl>
    <w:p w:rsidR="003A01A1" w:rsidRPr="00BE16A4" w:rsidRDefault="003A01A1" w:rsidP="003A01A1">
      <w:pPr>
        <w:jc w:val="center"/>
        <w:rPr>
          <w:rFonts w:cs="Times New Roman"/>
          <w:b/>
          <w:i/>
          <w:sz w:val="24"/>
          <w:szCs w:val="24"/>
        </w:rPr>
      </w:pPr>
      <w:bookmarkStart w:id="0" w:name="_GoBack"/>
      <w:bookmarkEnd w:id="0"/>
    </w:p>
    <w:p w:rsidR="001E2D76" w:rsidRDefault="001E2D76"/>
    <w:sectPr w:rsidR="001E2D76" w:rsidSect="00EE5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A1"/>
    <w:rsid w:val="001E2D76"/>
    <w:rsid w:val="003A01A1"/>
    <w:rsid w:val="00EE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F74EE-0CF1-463E-A92F-18A5EB1F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1A1"/>
    <w:pPr>
      <w:suppressAutoHyphens/>
      <w:autoSpaceDE w:val="0"/>
      <w:spacing w:after="0" w:line="240" w:lineRule="auto"/>
    </w:pPr>
    <w:rPr>
      <w:rFonts w:ascii="Times New Roman" w:eastAsia="Times New Roman" w:hAnsi="Times New Roman" w:cs="Calibri"/>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8F627B-D3C7-41D0-A3A6-E6B7A28B6D50}"/>
</file>

<file path=customXml/itemProps2.xml><?xml version="1.0" encoding="utf-8"?>
<ds:datastoreItem xmlns:ds="http://schemas.openxmlformats.org/officeDocument/2006/customXml" ds:itemID="{1B74068D-1B23-4708-AF3E-2AE2BBEC4F71}"/>
</file>

<file path=customXml/itemProps3.xml><?xml version="1.0" encoding="utf-8"?>
<ds:datastoreItem xmlns:ds="http://schemas.openxmlformats.org/officeDocument/2006/customXml" ds:itemID="{2383216E-448F-44C3-B11F-D45417CB432B}"/>
</file>

<file path=docProps/app.xml><?xml version="1.0" encoding="utf-8"?>
<Properties xmlns="http://schemas.openxmlformats.org/officeDocument/2006/extended-properties" xmlns:vt="http://schemas.openxmlformats.org/officeDocument/2006/docPropsVTypes">
  <Template>Normal</Template>
  <TotalTime>2</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 Attachment A</dc:title>
  <dc:subject/>
  <dc:creator>Brandon Baik</dc:creator>
  <cp:keywords/>
  <dc:description/>
  <cp:lastModifiedBy>Brandon Baik</cp:lastModifiedBy>
  <cp:revision>2</cp:revision>
  <dcterms:created xsi:type="dcterms:W3CDTF">2019-03-05T18:41:00Z</dcterms:created>
  <dcterms:modified xsi:type="dcterms:W3CDTF">2019-03-05T18:43:00Z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