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FY23 Streetlight and Outdoor Lighting Efficiency</w:t>
      </w:r>
    </w:p>
    <w:p w:rsidR="00000000" w:rsidDel="00000000" w:rsidP="00000000" w:rsidRDefault="00000000" w:rsidRPr="00000000" w14:paraId="00000006">
      <w:pPr>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Grant Program</w:t>
      </w:r>
    </w:p>
    <w:p w:rsidR="00000000" w:rsidDel="00000000" w:rsidP="00000000" w:rsidRDefault="00000000" w:rsidRPr="00000000" w14:paraId="00000007">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Application Form</w:t>
      </w:r>
    </w:p>
    <w:p w:rsidR="00000000" w:rsidDel="00000000" w:rsidP="00000000" w:rsidRDefault="00000000" w:rsidRPr="00000000" w14:paraId="00000008">
      <w:pPr>
        <w:jc w:val="center"/>
        <w:rPr>
          <w:rFonts w:ascii="Franklin Gothic" w:cs="Franklin Gothic" w:eastAsia="Franklin Gothic" w:hAnsi="Franklin Gothic"/>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76200</wp:posOffset>
                </wp:positionV>
                <wp:extent cx="17658965" cy="102869"/>
                <wp:effectExtent b="0" l="0" r="0" t="0"/>
                <wp:wrapNone/>
                <wp:docPr id="60" name=""/>
                <a:graphic>
                  <a:graphicData uri="http://schemas.microsoft.com/office/word/2010/wordprocessingShape">
                    <wps:wsp>
                      <wps:cNvCnPr/>
                      <wps:spPr>
                        <a:xfrm>
                          <a:off x="0" y="3757141"/>
                          <a:ext cx="10692000" cy="45719"/>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-482599</wp:posOffset>
                </wp:positionH>
                <wp:positionV relativeFrom="paragraph">
                  <wp:posOffset>76200</wp:posOffset>
                </wp:positionV>
                <wp:extent cx="17658965" cy="102869"/>
                <wp:effectExtent b="0" l="0" r="0" t="0"/>
                <wp:wrapNone/>
                <wp:docPr id="6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7658965" cy="102869"/>
                        </a:xfrm>
                        <a:prstGeom prst="rect"/>
                        <a:ln/>
                      </pic:spPr>
                    </pic:pic>
                  </a:graphicData>
                </a:graphic>
              </wp:anchor>
            </w:drawing>
          </mc:Fallback>
        </mc:AlternateContent>
      </w:r>
    </w:p>
    <w:p w:rsidR="00000000" w:rsidDel="00000000" w:rsidP="00000000" w:rsidRDefault="00000000" w:rsidRPr="00000000" w14:paraId="00000009">
      <w:pPr>
        <w:jc w:val="cente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u w:val="single"/>
          <w:rtl w:val="0"/>
        </w:rPr>
        <w:t xml:space="preserve">Application Deadline</w:t>
      </w:r>
      <w:r w:rsidDel="00000000" w:rsidR="00000000" w:rsidRPr="00000000">
        <w:rPr>
          <w:rFonts w:ascii="Libre Franklin Black" w:cs="Libre Franklin Black" w:eastAsia="Libre Franklin Black" w:hAnsi="Libre Franklin Black"/>
          <w:sz w:val="28"/>
          <w:szCs w:val="28"/>
          <w:rtl w:val="0"/>
        </w:rPr>
        <w:t xml:space="preserve">: January 13, 2023 at 5:00 P.M.</w:t>
      </w:r>
    </w:p>
    <w:p w:rsidR="00000000" w:rsidDel="00000000" w:rsidP="00000000" w:rsidRDefault="00000000" w:rsidRPr="00000000" w14:paraId="0000000A">
      <w:pPr>
        <w:jc w:val="center"/>
        <w:rPr>
          <w:rFonts w:ascii="Franklin Gothic" w:cs="Franklin Gothic" w:eastAsia="Franklin Gothic" w:hAnsi="Franklin Gothic"/>
          <w:b w:val="1"/>
          <w:sz w:val="32"/>
          <w:szCs w:val="3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88901</wp:posOffset>
                </wp:positionV>
                <wp:extent cx="17900650" cy="103497"/>
                <wp:effectExtent b="0" l="0" r="0" t="0"/>
                <wp:wrapNone/>
                <wp:docPr id="56"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88901</wp:posOffset>
                </wp:positionV>
                <wp:extent cx="17900650" cy="103497"/>
                <wp:effectExtent b="0" l="0" r="0" t="0"/>
                <wp:wrapNone/>
                <wp:docPr id="5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00B">
      <w:pPr>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Instructions</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Applicants are strongly encouraged to thoroughly read the FY23 Streetlight and Outdoor Lighting Efficiency Funding Opportunity Announcement (FOA), available on the Maryland Energy Administration (MEA) </w:t>
      </w:r>
      <w:hyperlink r:id="rId9">
        <w:r w:rsidDel="00000000" w:rsidR="00000000" w:rsidRPr="00000000">
          <w:rPr>
            <w:rFonts w:ascii="Libre Franklin" w:cs="Libre Franklin" w:eastAsia="Libre Franklin" w:hAnsi="Libre Franklin"/>
            <w:color w:val="1155cc"/>
            <w:sz w:val="24"/>
            <w:szCs w:val="24"/>
            <w:u w:val="single"/>
            <w:rtl w:val="0"/>
          </w:rPr>
          <w:t xml:space="preserve">webpage</w:t>
        </w:r>
      </w:hyperlink>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sz w:val="24"/>
          <w:szCs w:val="24"/>
          <w:rtl w:val="0"/>
        </w:rPr>
        <w:t xml:space="preserve">here, </w:t>
      </w:r>
      <w:r w:rsidDel="00000000" w:rsidR="00000000" w:rsidRPr="00000000">
        <w:rPr>
          <w:rFonts w:ascii="Libre Franklin" w:cs="Libre Franklin" w:eastAsia="Libre Franklin" w:hAnsi="Libre Franklin"/>
          <w:sz w:val="24"/>
          <w:szCs w:val="24"/>
          <w:u w:val="single"/>
          <w:rtl w:val="0"/>
        </w:rPr>
        <w:t xml:space="preserve">prior</w:t>
      </w:r>
      <w:r w:rsidDel="00000000" w:rsidR="00000000" w:rsidRPr="00000000">
        <w:rPr>
          <w:rFonts w:ascii="Libre Franklin" w:cs="Libre Franklin" w:eastAsia="Libre Franklin" w:hAnsi="Libre Franklin"/>
          <w:sz w:val="24"/>
          <w:szCs w:val="24"/>
          <w:rtl w:val="0"/>
        </w:rPr>
        <w:t xml:space="preserve"> to completing and submitting this application package. Providing concise and accurate information is important for the application review process. </w:t>
      </w:r>
    </w:p>
    <w:p w:rsidR="00000000" w:rsidDel="00000000" w:rsidP="00000000" w:rsidRDefault="00000000" w:rsidRPr="00000000" w14:paraId="0000000C">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D">
      <w:pPr>
        <w:jc w:val="center"/>
        <w:rPr>
          <w:rFonts w:ascii="Franklin Gothic" w:cs="Franklin Gothic" w:eastAsia="Franklin Gothic" w:hAnsi="Franklin Gothic"/>
          <w:b w:val="1"/>
          <w:sz w:val="26"/>
          <w:szCs w:val="26"/>
        </w:rPr>
      </w:pPr>
      <w:r w:rsidDel="00000000" w:rsidR="00000000" w:rsidRPr="00000000">
        <w:rPr>
          <w:rFonts w:ascii="Libre Franklin" w:cs="Libre Franklin" w:eastAsia="Libre Franklin" w:hAnsi="Libre Franklin"/>
          <w:b w:val="1"/>
          <w:sz w:val="28"/>
          <w:szCs w:val="28"/>
          <w:rtl w:val="0"/>
        </w:rPr>
        <w:t xml:space="preserve">Submit your complete application package via email to </w:t>
      </w:r>
      <w:hyperlink r:id="rId10">
        <w:r w:rsidDel="00000000" w:rsidR="00000000" w:rsidRPr="00000000">
          <w:rPr>
            <w:rFonts w:ascii="Libre Franklin" w:cs="Libre Franklin" w:eastAsia="Libre Franklin" w:hAnsi="Libre Franklin"/>
            <w:b w:val="1"/>
            <w:color w:val="1155cc"/>
            <w:sz w:val="28"/>
            <w:szCs w:val="28"/>
            <w:u w:val="single"/>
            <w:rtl w:val="0"/>
          </w:rPr>
          <w:t xml:space="preserve">lighting.mea@Maryland.gov</w:t>
        </w:r>
      </w:hyperlink>
      <w:r w:rsidDel="00000000" w:rsidR="00000000" w:rsidRPr="00000000">
        <w:rPr>
          <w:rFonts w:ascii="Libre Franklin" w:cs="Libre Franklin" w:eastAsia="Libre Franklin" w:hAnsi="Libre Franklin"/>
          <w:b w:val="1"/>
          <w:sz w:val="28"/>
          <w:szCs w:val="28"/>
          <w:rtl w:val="0"/>
        </w:rPr>
        <w:t xml:space="preserve">.</w:t>
      </w:r>
      <w:r w:rsidDel="00000000" w:rsidR="00000000" w:rsidRPr="00000000">
        <w:rPr>
          <w:rtl w:val="0"/>
        </w:rPr>
      </w:r>
    </w:p>
    <w:p w:rsidR="00000000" w:rsidDel="00000000" w:rsidP="00000000" w:rsidRDefault="00000000" w:rsidRPr="00000000" w14:paraId="0000000E">
      <w:pPr>
        <w:jc w:val="center"/>
        <w:rPr>
          <w:rFonts w:ascii="Franklin Gothic" w:cs="Franklin Gothic" w:eastAsia="Franklin Gothic" w:hAnsi="Franklin Gothic"/>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-812799</wp:posOffset>
                </wp:positionH>
                <wp:positionV relativeFrom="paragraph">
                  <wp:posOffset>152400</wp:posOffset>
                </wp:positionV>
                <wp:extent cx="17900650" cy="103497"/>
                <wp:effectExtent b="0" l="0" r="0" t="0"/>
                <wp:wrapNone/>
                <wp:docPr id="62"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-812799</wp:posOffset>
                </wp:positionH>
                <wp:positionV relativeFrom="paragraph">
                  <wp:posOffset>152400</wp:posOffset>
                </wp:positionV>
                <wp:extent cx="17900650" cy="103497"/>
                <wp:effectExtent b="0" l="0" r="0" t="0"/>
                <wp:wrapNone/>
                <wp:docPr id="6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00F">
      <w:pPr>
        <w:rPr>
          <w:rFonts w:ascii="Libre Franklin Black" w:cs="Libre Franklin Black" w:eastAsia="Libre Franklin Black" w:hAnsi="Libre Franklin Black"/>
          <w:sz w:val="28"/>
          <w:szCs w:val="28"/>
        </w:rPr>
      </w:pPr>
      <w:r w:rsidDel="00000000" w:rsidR="00000000" w:rsidRPr="00000000">
        <w:rPr>
          <w:rFonts w:ascii="Franklin Gothic" w:cs="Franklin Gothic" w:eastAsia="Franklin Gothic" w:hAnsi="Franklin Gothic"/>
          <w:sz w:val="24"/>
          <w:szCs w:val="24"/>
          <w:rtl w:val="0"/>
        </w:rPr>
        <w:br w:type="textWrapping"/>
      </w:r>
      <w:r w:rsidDel="00000000" w:rsidR="00000000" w:rsidRPr="00000000">
        <w:rPr>
          <w:rFonts w:ascii="Libre Franklin Black" w:cs="Libre Franklin Black" w:eastAsia="Libre Franklin Black" w:hAnsi="Libre Franklin Black"/>
          <w:sz w:val="28"/>
          <w:szCs w:val="28"/>
          <w:rtl w:val="0"/>
        </w:rPr>
        <w:t xml:space="preserve">Section 1: Requirements</w:t>
      </w:r>
    </w:p>
    <w:p w:rsidR="00000000" w:rsidDel="00000000" w:rsidP="00000000" w:rsidRDefault="00000000" w:rsidRPr="00000000" w14:paraId="00000010">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refer to the requirements presented in the FOA.</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An application must meet </w:t>
      </w:r>
      <w:r w:rsidDel="00000000" w:rsidR="00000000" w:rsidRPr="00000000">
        <w:rPr>
          <w:rFonts w:ascii="Libre Franklin" w:cs="Libre Franklin" w:eastAsia="Libre Franklin" w:hAnsi="Libre Franklin"/>
          <w:sz w:val="24"/>
          <w:szCs w:val="24"/>
          <w:u w:val="single"/>
          <w:rtl w:val="0"/>
        </w:rPr>
        <w:t xml:space="preserve">all</w:t>
      </w:r>
      <w:r w:rsidDel="00000000" w:rsidR="00000000" w:rsidRPr="00000000">
        <w:rPr>
          <w:rFonts w:ascii="Libre Franklin" w:cs="Libre Franklin" w:eastAsia="Libre Franklin" w:hAnsi="Libre Franklin"/>
          <w:sz w:val="24"/>
          <w:szCs w:val="24"/>
          <w:rtl w:val="0"/>
        </w:rPr>
        <w:t xml:space="preserve"> requirements to qualify for consideration under the SOLE Program.  </w:t>
      </w:r>
    </w:p>
    <w:p w:rsidR="00000000" w:rsidDel="00000000" w:rsidP="00000000" w:rsidRDefault="00000000" w:rsidRPr="00000000" w14:paraId="00000012">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3">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rtl w:val="0"/>
        </w:rPr>
        <w:t xml:space="preserve">Signature requirements: </w:t>
      </w:r>
      <w:r w:rsidDel="00000000" w:rsidR="00000000" w:rsidRPr="00000000">
        <w:rPr>
          <w:rFonts w:ascii="Libre Franklin" w:cs="Libre Franklin" w:eastAsia="Libre Franklin" w:hAnsi="Libre Franklin"/>
          <w:sz w:val="24"/>
          <w:szCs w:val="24"/>
          <w:rtl w:val="0"/>
        </w:rPr>
        <w:t xml:space="preserve">Refer to the FOA and Section 7 of this application for details. </w:t>
      </w:r>
      <w:r w:rsidDel="00000000" w:rsidR="00000000" w:rsidRPr="00000000">
        <w:rPr>
          <w:rtl w:val="0"/>
        </w:rPr>
      </w:r>
    </w:p>
    <w:p w:rsidR="00000000" w:rsidDel="00000000" w:rsidP="00000000" w:rsidRDefault="00000000" w:rsidRPr="00000000" w14:paraId="00000014">
      <w:pPr>
        <w:rPr>
          <w:rFonts w:ascii="Libre Franklin Black" w:cs="Libre Franklin Black" w:eastAsia="Libre Franklin Black" w:hAnsi="Libre Franklin Black"/>
          <w:sz w:val="24"/>
          <w:szCs w:val="24"/>
        </w:rPr>
      </w:pPr>
      <w:r w:rsidDel="00000000" w:rsidR="00000000" w:rsidRPr="00000000">
        <w:rPr>
          <w:rtl w:val="0"/>
        </w:rPr>
      </w:r>
    </w:p>
    <w:p w:rsidR="00000000" w:rsidDel="00000000" w:rsidP="00000000" w:rsidRDefault="00000000" w:rsidRPr="00000000" w14:paraId="00000015">
      <w:pPr>
        <w:rPr>
          <w:rFonts w:ascii="Libre Franklin Black" w:cs="Libre Franklin Black" w:eastAsia="Libre Franklin Black" w:hAnsi="Libre Franklin Black"/>
          <w:sz w:val="28"/>
          <w:szCs w:val="28"/>
        </w:rPr>
      </w:pPr>
      <w:r w:rsidDel="00000000" w:rsidR="00000000" w:rsidRPr="00000000">
        <w:rPr>
          <w:rFonts w:ascii="Libre Franklin" w:cs="Libre Franklin" w:eastAsia="Libre Franklin" w:hAnsi="Libre Franklin"/>
          <w:b w:val="1"/>
          <w:sz w:val="24"/>
          <w:szCs w:val="24"/>
          <w:rtl w:val="0"/>
        </w:rPr>
        <w:t xml:space="preserve">Required documents:</w:t>
      </w:r>
      <w:r w:rsidDel="00000000" w:rsidR="00000000" w:rsidRPr="00000000">
        <w:rPr>
          <w:rFonts w:ascii="Libre Franklin" w:cs="Libre Franklin" w:eastAsia="Libre Franklin" w:hAnsi="Libre Franklin"/>
          <w:sz w:val="24"/>
          <w:szCs w:val="24"/>
          <w:rtl w:val="0"/>
        </w:rPr>
        <w:t xml:space="preserve"> Verify that all required documentation, which is described in the FOA, has been completed and is included. </w:t>
      </w:r>
      <w:r w:rsidDel="00000000" w:rsidR="00000000" w:rsidRPr="00000000">
        <w:rPr>
          <w:rFonts w:ascii="Libre Franklin" w:cs="Libre Franklin" w:eastAsia="Libre Franklin" w:hAnsi="Libre Franklin"/>
          <w:b w:val="1"/>
          <w:sz w:val="24"/>
          <w:szCs w:val="24"/>
          <w:rtl w:val="0"/>
        </w:rPr>
        <w:t xml:space="preserve"> Failure to submit documentation may result in an application being deemed ineligible.</w:t>
      </w: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 Applicant Information</w:t>
      </w:r>
    </w:p>
    <w:p w:rsidR="00000000" w:rsidDel="00000000" w:rsidP="00000000" w:rsidRDefault="00000000" w:rsidRPr="00000000" w14:paraId="00000017">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18">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information regarding the Applicant organization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19">
      <w:pPr>
        <w:rPr>
          <w:rFonts w:ascii="Libre Franklin" w:cs="Libre Franklin" w:eastAsia="Libre Franklin" w:hAnsi="Libre Franklin"/>
          <w:sz w:val="24"/>
          <w:szCs w:val="24"/>
        </w:rPr>
      </w:pPr>
      <w:r w:rsidDel="00000000" w:rsidR="00000000" w:rsidRPr="00000000">
        <w:rPr>
          <w:rtl w:val="0"/>
        </w:rPr>
      </w:r>
    </w:p>
    <w:tbl>
      <w:tblPr>
        <w:tblStyle w:val="Table1"/>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7290"/>
        <w:tblGridChange w:id="0">
          <w:tblGrid>
            <w:gridCol w:w="3505"/>
            <w:gridCol w:w="7290"/>
          </w:tblGrid>
        </w:tblGridChange>
      </w:tblGrid>
      <w:tr>
        <w:trPr>
          <w:cantSplit w:val="0"/>
          <w:trHeight w:val="576" w:hRule="atLeast"/>
          <w:tblHeader w:val="0"/>
        </w:trPr>
        <w:tc>
          <w:tcPr>
            <w:shd w:fill="ffdc97" w:val="clear"/>
            <w:vAlign w:val="center"/>
          </w:tcPr>
          <w:p w:rsidR="00000000" w:rsidDel="00000000" w:rsidP="00000000" w:rsidRDefault="00000000" w:rsidRPr="00000000" w14:paraId="0000001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Organization Legal Name as shown on the IRS W-9 form</w:t>
            </w:r>
          </w:p>
        </w:tc>
        <w:tc>
          <w:tcPr>
            <w:vAlign w:val="center"/>
          </w:tcPr>
          <w:p w:rsidR="00000000" w:rsidDel="00000000" w:rsidP="00000000" w:rsidRDefault="00000000" w:rsidRPr="00000000" w14:paraId="0000001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1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Type of Organization </w:t>
            </w:r>
          </w:p>
          <w:p w:rsidR="00000000" w:rsidDel="00000000" w:rsidP="00000000" w:rsidRDefault="00000000" w:rsidRPr="00000000" w14:paraId="0000001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(e.g., local government, non-profit organization, etc.)</w:t>
            </w:r>
          </w:p>
        </w:tc>
        <w:tc>
          <w:tcPr>
            <w:vAlign w:val="center"/>
          </w:tcPr>
          <w:p w:rsidR="00000000" w:rsidDel="00000000" w:rsidP="00000000" w:rsidRDefault="00000000" w:rsidRPr="00000000" w14:paraId="0000001E">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1F">
      <w:pPr>
        <w:rPr>
          <w:rFonts w:ascii="Libre Franklin" w:cs="Libre Franklin" w:eastAsia="Libre Franklin" w:hAnsi="Libre Franklin"/>
          <w:sz w:val="24"/>
          <w:szCs w:val="24"/>
        </w:rPr>
      </w:pPr>
      <w:r w:rsidDel="00000000" w:rsidR="00000000" w:rsidRPr="00000000">
        <w:rPr>
          <w:rtl w:val="0"/>
        </w:rPr>
      </w:r>
    </w:p>
    <w:tbl>
      <w:tblPr>
        <w:tblStyle w:val="Table2"/>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4905"/>
        <w:gridCol w:w="105"/>
        <w:gridCol w:w="930"/>
        <w:gridCol w:w="990"/>
        <w:gridCol w:w="1170"/>
        <w:gridCol w:w="1890"/>
        <w:tblGridChange w:id="0">
          <w:tblGrid>
            <w:gridCol w:w="805"/>
            <w:gridCol w:w="4905"/>
            <w:gridCol w:w="105"/>
            <w:gridCol w:w="930"/>
            <w:gridCol w:w="990"/>
            <w:gridCol w:w="1170"/>
            <w:gridCol w:w="18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2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Street Address where payment would be sent, if selected for an award</w:t>
            </w:r>
          </w:p>
          <w:p w:rsidR="00000000" w:rsidDel="00000000" w:rsidP="00000000" w:rsidRDefault="00000000" w:rsidRPr="00000000" w14:paraId="0000002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(this should match the IRS Form W-9)</w:t>
            </w:r>
          </w:p>
        </w:tc>
        <w:tc>
          <w:tcPr>
            <w:gridSpan w:val="5"/>
            <w:vAlign w:val="center"/>
          </w:tcPr>
          <w:p w:rsidR="00000000" w:rsidDel="00000000" w:rsidP="00000000" w:rsidRDefault="00000000" w:rsidRPr="00000000" w14:paraId="0000002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2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vAlign w:val="center"/>
          </w:tcPr>
          <w:p w:rsidR="00000000" w:rsidDel="00000000" w:rsidP="00000000" w:rsidRDefault="00000000" w:rsidRPr="00000000" w14:paraId="00000029">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2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2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2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2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3"/>
            <w:shd w:fill="ffdc97" w:val="clear"/>
            <w:vAlign w:val="center"/>
          </w:tcPr>
          <w:p w:rsidR="00000000" w:rsidDel="00000000" w:rsidP="00000000" w:rsidRDefault="00000000" w:rsidRPr="00000000" w14:paraId="0000002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32">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36">
      <w:pPr>
        <w:rPr>
          <w:rFonts w:ascii="Libre Franklin" w:cs="Libre Franklin" w:eastAsia="Libre Franklin" w:hAnsi="Libre Franklin"/>
          <w:sz w:val="24"/>
          <w:szCs w:val="24"/>
        </w:rPr>
      </w:pPr>
      <w:r w:rsidDel="00000000" w:rsidR="00000000" w:rsidRPr="00000000">
        <w:rPr>
          <w:rtl w:val="0"/>
        </w:rPr>
      </w:r>
    </w:p>
    <w:tbl>
      <w:tblPr>
        <w:tblStyle w:val="Table3"/>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3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Representative*</w:t>
            </w:r>
          </w:p>
          <w:p w:rsidR="00000000" w:rsidDel="00000000" w:rsidP="00000000" w:rsidRDefault="00000000" w:rsidRPr="00000000" w14:paraId="0000003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3A">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3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3F">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4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43">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4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46">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47">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*This is the individual with signatory authority to enter the Applicant organization into a Grant Agreement with MEA, if selected for an award. The Grant Agreement will list this individual (name and title) as the signatory on behalf of the Grantee.</w:t>
      </w:r>
    </w:p>
    <w:p w:rsidR="00000000" w:rsidDel="00000000" w:rsidP="00000000" w:rsidRDefault="00000000" w:rsidRPr="00000000" w14:paraId="00000048">
      <w:pPr>
        <w:rPr>
          <w:rFonts w:ascii="Libre Franklin" w:cs="Libre Franklin" w:eastAsia="Libre Franklin" w:hAnsi="Libre Franklin"/>
          <w:b w:val="1"/>
          <w:i w:val="1"/>
        </w:rPr>
      </w:pPr>
      <w:r w:rsidDel="00000000" w:rsidR="00000000" w:rsidRPr="00000000">
        <w:rPr>
          <w:rtl w:val="0"/>
        </w:rPr>
      </w:r>
    </w:p>
    <w:tbl>
      <w:tblPr>
        <w:tblStyle w:val="Table4"/>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4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Application Contact**</w:t>
            </w:r>
          </w:p>
          <w:p w:rsidR="00000000" w:rsidDel="00000000" w:rsidP="00000000" w:rsidRDefault="00000000" w:rsidRPr="00000000" w14:paraId="0000004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4C">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4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51">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5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55">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5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58">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59">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 Individual that MEA will contact regarding any questions or concerns about the material in the Application package.</w:t>
      </w:r>
    </w:p>
    <w:p w:rsidR="00000000" w:rsidDel="00000000" w:rsidP="00000000" w:rsidRDefault="00000000" w:rsidRPr="00000000" w14:paraId="0000005A">
      <w:pPr>
        <w:rPr>
          <w:rFonts w:ascii="Libre Franklin" w:cs="Libre Franklin" w:eastAsia="Libre Franklin" w:hAnsi="Libre Franklin"/>
          <w:b w:val="1"/>
          <w:i w:val="1"/>
        </w:rPr>
      </w:pPr>
      <w:r w:rsidDel="00000000" w:rsidR="00000000" w:rsidRPr="00000000">
        <w:rPr>
          <w:rtl w:val="0"/>
        </w:rPr>
      </w:r>
    </w:p>
    <w:tbl>
      <w:tblPr>
        <w:tblStyle w:val="Table5"/>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5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Legal Counsel***</w:t>
            </w:r>
          </w:p>
          <w:p w:rsidR="00000000" w:rsidDel="00000000" w:rsidP="00000000" w:rsidRDefault="00000000" w:rsidRPr="00000000" w14:paraId="0000005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5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6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6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6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67">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6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6A">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6B">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6C">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***Legal counsel representing the Applicant organization that is responsible for legal review of the Grant Agreement, if awarded.</w:t>
      </w:r>
    </w:p>
    <w:p w:rsidR="00000000" w:rsidDel="00000000" w:rsidP="00000000" w:rsidRDefault="00000000" w:rsidRPr="00000000" w14:paraId="0000006D">
      <w:pPr>
        <w:rPr>
          <w:rFonts w:ascii="Libre Franklin" w:cs="Libre Franklin" w:eastAsia="Libre Franklin" w:hAnsi="Libre Franklin"/>
          <w:b w:val="1"/>
          <w:i w:val="1"/>
        </w:rPr>
      </w:pPr>
      <w:r w:rsidDel="00000000" w:rsidR="00000000" w:rsidRPr="00000000">
        <w:rPr>
          <w:rtl w:val="0"/>
        </w:rPr>
      </w:r>
    </w:p>
    <w:tbl>
      <w:tblPr>
        <w:tblStyle w:val="Table6"/>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6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Project Contact****</w:t>
            </w:r>
          </w:p>
          <w:p w:rsidR="00000000" w:rsidDel="00000000" w:rsidP="00000000" w:rsidRDefault="00000000" w:rsidRPr="00000000" w14:paraId="0000006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71">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7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76">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7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7A">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7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7D">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7E">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7F">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****Individual who will serve as Applicant’s point of contact for MEA throughout the duration of the Project, if selected for an award. </w:t>
      </w:r>
      <w:r w:rsidDel="00000000" w:rsidR="00000000" w:rsidRPr="00000000">
        <w:rPr>
          <w:rFonts w:ascii="Libre Franklin" w:cs="Libre Franklin" w:eastAsia="Libre Franklin" w:hAnsi="Libre Franklin"/>
          <w:b w:val="1"/>
          <w:i w:val="1"/>
          <w:u w:val="single"/>
          <w:rtl w:val="0"/>
        </w:rPr>
        <w:t xml:space="preserve">The Project Contact must be a representative of the Applicant organization</w:t>
      </w:r>
      <w:r w:rsidDel="00000000" w:rsidR="00000000" w:rsidRPr="00000000">
        <w:rPr>
          <w:rFonts w:ascii="Libre Franklin" w:cs="Libre Franklin" w:eastAsia="Libre Franklin" w:hAnsi="Libre Franklin"/>
          <w:b w:val="1"/>
          <w:i w:val="1"/>
          <w:rtl w:val="0"/>
        </w:rPr>
        <w:t xml:space="preserve">.</w:t>
      </w:r>
    </w:p>
    <w:p w:rsidR="00000000" w:rsidDel="00000000" w:rsidP="00000000" w:rsidRDefault="00000000" w:rsidRPr="00000000" w14:paraId="00000080">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081">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1"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082">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83">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2-A: Contractor Information</w:t>
      </w:r>
    </w:p>
    <w:p w:rsidR="00000000" w:rsidDel="00000000" w:rsidP="00000000" w:rsidRDefault="00000000" w:rsidRPr="00000000" w14:paraId="00000084">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85">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complete all information below regarding the project contractor, </w:t>
      </w:r>
      <w:r w:rsidDel="00000000" w:rsidR="00000000" w:rsidRPr="00000000">
        <w:rPr>
          <w:rFonts w:ascii="Libre Franklin" w:cs="Libre Franklin" w:eastAsia="Libre Franklin" w:hAnsi="Libre Franklin"/>
          <w:b w:val="1"/>
          <w:sz w:val="24"/>
          <w:szCs w:val="24"/>
          <w:u w:val="single"/>
          <w:rtl w:val="0"/>
        </w:rPr>
        <w:t xml:space="preserve">if known at the time of application to the Streetlight and Outdoor Lighting Efficiency Program</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that is tasked with installation of fixtures per the scope of the project described in Section 3 of this application. </w:t>
      </w:r>
    </w:p>
    <w:p w:rsidR="00000000" w:rsidDel="00000000" w:rsidP="00000000" w:rsidRDefault="00000000" w:rsidRPr="00000000" w14:paraId="0000008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87">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project contractor </w:t>
      </w:r>
      <w:r w:rsidDel="00000000" w:rsidR="00000000" w:rsidRPr="00000000">
        <w:rPr>
          <w:rFonts w:ascii="Libre Franklin" w:cs="Libre Franklin" w:eastAsia="Libre Franklin" w:hAnsi="Libre Franklin"/>
          <w:b w:val="1"/>
          <w:u w:val="single"/>
          <w:rtl w:val="0"/>
        </w:rPr>
        <w:t xml:space="preserve">IS</w:t>
      </w:r>
      <w:r w:rsidDel="00000000" w:rsidR="00000000" w:rsidRPr="00000000">
        <w:rPr>
          <w:rFonts w:ascii="Libre Franklin" w:cs="Libre Franklin" w:eastAsia="Libre Franklin" w:hAnsi="Libre Franklin"/>
          <w:rtl w:val="0"/>
        </w:rPr>
        <w:t xml:space="preserve"> CURRENTLY KNOWN,  please fill out the section below.</w:t>
      </w:r>
    </w:p>
    <w:p w:rsidR="00000000" w:rsidDel="00000000" w:rsidP="00000000" w:rsidRDefault="00000000" w:rsidRPr="00000000" w14:paraId="00000088">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the project contractor </w:t>
      </w:r>
      <w:r w:rsidDel="00000000" w:rsidR="00000000" w:rsidRPr="00000000">
        <w:rPr>
          <w:rFonts w:ascii="Libre Franklin" w:cs="Libre Franklin" w:eastAsia="Libre Franklin" w:hAnsi="Libre Franklin"/>
          <w:b w:val="1"/>
          <w:u w:val="single"/>
          <w:rtl w:val="0"/>
        </w:rPr>
        <w:t xml:space="preserve">IS NOT</w:t>
      </w:r>
      <w:r w:rsidDel="00000000" w:rsidR="00000000" w:rsidRPr="00000000">
        <w:rPr>
          <w:rFonts w:ascii="Libre Franklin" w:cs="Libre Franklin" w:eastAsia="Libre Franklin" w:hAnsi="Libre Franklin"/>
          <w:rtl w:val="0"/>
        </w:rPr>
        <w:t xml:space="preserve"> CURRENTLY KNOWN, or the project installation will be completed by Applicant staff, skip the section below.</w:t>
      </w:r>
    </w:p>
    <w:p w:rsidR="00000000" w:rsidDel="00000000" w:rsidP="00000000" w:rsidRDefault="00000000" w:rsidRPr="00000000" w14:paraId="00000089">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w:t>
      </w:r>
      <w:r w:rsidDel="00000000" w:rsidR="00000000" w:rsidRPr="00000000">
        <w:rPr>
          <w:rFonts w:ascii="Libre Franklin" w:cs="Libre Franklin" w:eastAsia="Libre Franklin" w:hAnsi="Libre Franklin"/>
          <w:color w:val="3c4043"/>
          <w:sz w:val="24"/>
          <w:szCs w:val="24"/>
          <w:highlight w:val="white"/>
          <w:rtl w:val="0"/>
        </w:rPr>
        <w:t xml:space="preserve">he grantee is responsible for ensuring that any contractor complies with the terms of the grant agreement.</w:t>
      </w:r>
      <w:r w:rsidDel="00000000" w:rsidR="00000000" w:rsidRPr="00000000">
        <w:rPr>
          <w:rtl w:val="0"/>
        </w:rPr>
      </w:r>
    </w:p>
    <w:p w:rsidR="00000000" w:rsidDel="00000000" w:rsidP="00000000" w:rsidRDefault="00000000" w:rsidRPr="00000000" w14:paraId="0000008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NOTE: if more than one contractor is to be engaged, please copy this table and paste below as needed, or append a document with this information. </w:t>
      </w:r>
    </w:p>
    <w:p w:rsidR="00000000" w:rsidDel="00000000" w:rsidP="00000000" w:rsidRDefault="00000000" w:rsidRPr="00000000" w14:paraId="0000008D">
      <w:pPr>
        <w:rPr>
          <w:rFonts w:ascii="Libre Franklin" w:cs="Libre Franklin" w:eastAsia="Libre Franklin" w:hAnsi="Libre Franklin"/>
        </w:rPr>
      </w:pPr>
      <w:r w:rsidDel="00000000" w:rsidR="00000000" w:rsidRPr="00000000">
        <w:rPr>
          <w:rtl w:val="0"/>
        </w:rPr>
      </w:r>
    </w:p>
    <w:tbl>
      <w:tblPr>
        <w:tblStyle w:val="Table7"/>
        <w:tblW w:w="10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1"/>
        <w:gridCol w:w="1621"/>
        <w:gridCol w:w="900"/>
        <w:gridCol w:w="90"/>
        <w:gridCol w:w="1260"/>
        <w:gridCol w:w="450"/>
        <w:gridCol w:w="549"/>
        <w:gridCol w:w="1055"/>
        <w:gridCol w:w="909"/>
        <w:gridCol w:w="1893"/>
        <w:gridCol w:w="8"/>
        <w:tblGridChange w:id="0">
          <w:tblGrid>
            <w:gridCol w:w="1891"/>
            <w:gridCol w:w="1621"/>
            <w:gridCol w:w="900"/>
            <w:gridCol w:w="90"/>
            <w:gridCol w:w="1260"/>
            <w:gridCol w:w="450"/>
            <w:gridCol w:w="549"/>
            <w:gridCol w:w="1055"/>
            <w:gridCol w:w="909"/>
            <w:gridCol w:w="1893"/>
            <w:gridCol w:w="8"/>
          </w:tblGrid>
        </w:tblGridChange>
      </w:tblGrid>
      <w:tr>
        <w:trPr>
          <w:cantSplit w:val="0"/>
          <w:trHeight w:val="576" w:hRule="atLeast"/>
          <w:tblHeader w:val="0"/>
        </w:trPr>
        <w:tc>
          <w:tcPr>
            <w:gridSpan w:val="4"/>
            <w:shd w:fill="ffdc97" w:val="clear"/>
            <w:vAlign w:val="center"/>
          </w:tcPr>
          <w:p w:rsidR="00000000" w:rsidDel="00000000" w:rsidP="00000000" w:rsidRDefault="00000000" w:rsidRPr="00000000" w14:paraId="0000008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Contractor Organization Name</w:t>
            </w:r>
          </w:p>
        </w:tc>
        <w:tc>
          <w:tcPr>
            <w:gridSpan w:val="7"/>
            <w:vAlign w:val="center"/>
          </w:tcPr>
          <w:p w:rsidR="00000000" w:rsidDel="00000000" w:rsidP="00000000" w:rsidRDefault="00000000" w:rsidRPr="00000000" w14:paraId="00000092">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9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9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Street Address</w:t>
            </w:r>
          </w:p>
        </w:tc>
        <w:tc>
          <w:tcPr>
            <w:gridSpan w:val="10"/>
            <w:vAlign w:val="center"/>
          </w:tcPr>
          <w:p w:rsidR="00000000" w:rsidDel="00000000" w:rsidP="00000000" w:rsidRDefault="00000000" w:rsidRPr="00000000" w14:paraId="0000009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A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gridSpan w:val="4"/>
            <w:vAlign w:val="center"/>
          </w:tcPr>
          <w:p w:rsidR="00000000" w:rsidDel="00000000" w:rsidP="00000000" w:rsidRDefault="00000000" w:rsidRPr="00000000" w14:paraId="000000A6">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A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A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A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A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7"/>
            <w:shd w:fill="ffdc97" w:val="clear"/>
            <w:vAlign w:val="center"/>
          </w:tcPr>
          <w:p w:rsidR="00000000" w:rsidDel="00000000" w:rsidP="00000000" w:rsidRDefault="00000000" w:rsidRPr="00000000" w14:paraId="000000A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B6">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B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Contractor Contact</w:t>
            </w:r>
          </w:p>
          <w:p w:rsidR="00000000" w:rsidDel="00000000" w:rsidP="00000000" w:rsidRDefault="00000000" w:rsidRPr="00000000" w14:paraId="000000B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9"/>
            <w:vAlign w:val="center"/>
          </w:tcPr>
          <w:p w:rsidR="00000000" w:rsidDel="00000000" w:rsidP="00000000" w:rsidRDefault="00000000" w:rsidRPr="00000000" w14:paraId="000000BD">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C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10"/>
            <w:vAlign w:val="center"/>
          </w:tcPr>
          <w:p w:rsidR="00000000" w:rsidDel="00000000" w:rsidP="00000000" w:rsidRDefault="00000000" w:rsidRPr="00000000" w14:paraId="000000C7">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D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D2">
            <w:pPr>
              <w:rPr>
                <w:rFonts w:ascii="Libre Franklin" w:cs="Libre Franklin" w:eastAsia="Libre Franklin" w:hAnsi="Libre Franklin"/>
                <w:sz w:val="24"/>
                <w:szCs w:val="24"/>
              </w:rPr>
            </w:pPr>
            <w:r w:rsidDel="00000000" w:rsidR="00000000" w:rsidRPr="00000000">
              <w:rPr>
                <w:rtl w:val="0"/>
              </w:rPr>
            </w:r>
          </w:p>
        </w:tc>
        <w:tc>
          <w:tcPr>
            <w:gridSpan w:val="3"/>
            <w:shd w:fill="ffdc97" w:val="clear"/>
            <w:vAlign w:val="center"/>
          </w:tcPr>
          <w:p w:rsidR="00000000" w:rsidDel="00000000" w:rsidP="00000000" w:rsidRDefault="00000000" w:rsidRPr="00000000" w14:paraId="000000D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gridSpan w:val="5"/>
            <w:vAlign w:val="center"/>
          </w:tcPr>
          <w:p w:rsidR="00000000" w:rsidDel="00000000" w:rsidP="00000000" w:rsidRDefault="00000000" w:rsidRPr="00000000" w14:paraId="000000D7">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D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D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3"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0D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3: Project Information</w:t>
      </w:r>
    </w:p>
    <w:p w:rsidR="00000000" w:rsidDel="00000000" w:rsidP="00000000" w:rsidRDefault="00000000" w:rsidRPr="00000000" w14:paraId="000000E0">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E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information regarding the project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E2">
      <w:pPr>
        <w:rPr>
          <w:rFonts w:ascii="Libre Franklin" w:cs="Libre Franklin" w:eastAsia="Libre Franklin" w:hAnsi="Libre Franklin"/>
          <w:sz w:val="24"/>
          <w:szCs w:val="24"/>
        </w:rPr>
      </w:pPr>
      <w:r w:rsidDel="00000000" w:rsidR="00000000" w:rsidRPr="00000000">
        <w:rPr>
          <w:rtl w:val="0"/>
        </w:rPr>
      </w:r>
    </w:p>
    <w:tbl>
      <w:tblPr>
        <w:tblStyle w:val="Table8"/>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30"/>
        <w:gridCol w:w="7380"/>
        <w:tblGridChange w:id="0">
          <w:tblGrid>
            <w:gridCol w:w="2790"/>
            <w:gridCol w:w="630"/>
            <w:gridCol w:w="7380"/>
          </w:tblGrid>
        </w:tblGridChange>
      </w:tblGrid>
      <w:tr>
        <w:trPr>
          <w:cantSplit w:val="0"/>
          <w:trHeight w:val="440" w:hRule="atLeast"/>
          <w:tblHeader w:val="0"/>
        </w:trPr>
        <w:tc>
          <w:tcPr>
            <w:vMerge w:val="restart"/>
            <w:shd w:fill="ffdc97" w:val="clear"/>
            <w:tcMar>
              <w:top w:w="100.0" w:type="dxa"/>
              <w:left w:w="100.0" w:type="dxa"/>
              <w:bottom w:w="100.0" w:type="dxa"/>
              <w:right w:w="100.0" w:type="dxa"/>
            </w:tcMar>
            <w:vAlign w:val="center"/>
          </w:tcPr>
          <w:p w:rsidR="00000000" w:rsidDel="00000000" w:rsidP="00000000" w:rsidRDefault="00000000" w:rsidRPr="00000000" w14:paraId="000000E3">
            <w:pPr>
              <w:spacing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Area of Interest (AOI)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spacing w:line="240" w:lineRule="auto"/>
              <w:rPr>
                <w:rFonts w:ascii="Libre Franklin" w:cs="Libre Franklin" w:eastAsia="Libre Franklin" w:hAnsi="Libre Franklin"/>
                <w:sz w:val="24"/>
                <w:szCs w:val="24"/>
              </w:rPr>
            </w:pPr>
            <w:r w:rsidDel="00000000" w:rsidR="00000000" w:rsidRPr="00000000">
              <w:rPr>
                <w:rFonts w:ascii="Franklin Gothic" w:cs="Franklin Gothic" w:eastAsia="Franklin Gothic" w:hAnsi="Franklin Gothic"/>
                <w:b w:val="1"/>
                <w:color w:val="000000"/>
                <w:rtl w:val="0"/>
              </w:rPr>
              <w:t xml:space="preserve">AOI.1</w:t>
            </w:r>
            <w:r w:rsidDel="00000000" w:rsidR="00000000" w:rsidRPr="00000000">
              <w:rPr>
                <w:rFonts w:ascii="Franklin Gothic" w:cs="Franklin Gothic" w:eastAsia="Franklin Gothic" w:hAnsi="Franklin Gothic"/>
                <w:color w:val="000000"/>
                <w:rtl w:val="0"/>
              </w:rPr>
              <w:t xml:space="preserve">: Street lighting for any vehicular or pedestrian rights-of-way, as well as parking lots</w:t>
            </w:r>
            <w:r w:rsidDel="00000000" w:rsidR="00000000" w:rsidRPr="00000000">
              <w:rPr>
                <w:rtl w:val="0"/>
              </w:rPr>
            </w:r>
          </w:p>
        </w:tc>
      </w:tr>
      <w:tr>
        <w:trPr>
          <w:cantSplit w:val="0"/>
          <w:trHeight w:val="440" w:hRule="atLeast"/>
          <w:tblHeader w:val="0"/>
        </w:trPr>
        <w:tc>
          <w:tcPr>
            <w:vMerge w:val="continue"/>
            <w:shd w:fill="ffdc97" w:val="clear"/>
            <w:tcMar>
              <w:top w:w="100.0" w:type="dxa"/>
              <w:left w:w="100.0" w:type="dxa"/>
              <w:bottom w:w="100.0" w:type="dxa"/>
              <w:right w:w="100.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spacing w:line="240" w:lineRule="auto"/>
              <w:rPr>
                <w:rFonts w:ascii="Libre Franklin" w:cs="Libre Franklin" w:eastAsia="Libre Franklin" w:hAnsi="Libre Franklin"/>
                <w:sz w:val="24"/>
                <w:szCs w:val="24"/>
              </w:rPr>
            </w:pPr>
            <w:r w:rsidDel="00000000" w:rsidR="00000000" w:rsidRPr="00000000">
              <w:rPr>
                <w:rFonts w:ascii="Franklin Gothic" w:cs="Franklin Gothic" w:eastAsia="Franklin Gothic" w:hAnsi="Franklin Gothic"/>
                <w:b w:val="1"/>
                <w:color w:val="000000"/>
                <w:rtl w:val="0"/>
              </w:rPr>
              <w:t xml:space="preserve">AOI.2</w:t>
            </w:r>
            <w:r w:rsidDel="00000000" w:rsidR="00000000" w:rsidRPr="00000000">
              <w:rPr>
                <w:rFonts w:ascii="Franklin Gothic" w:cs="Franklin Gothic" w:eastAsia="Franklin Gothic" w:hAnsi="Franklin Gothic"/>
                <w:color w:val="000000"/>
                <w:rtl w:val="0"/>
              </w:rPr>
              <w:t xml:space="preserve">: Exterior lighting for athletic fields, parks, or other outdoor spaces</w:t>
            </w:r>
            <w:r w:rsidDel="00000000" w:rsidR="00000000" w:rsidRPr="00000000">
              <w:rPr>
                <w:rtl w:val="0"/>
              </w:rPr>
            </w:r>
          </w:p>
        </w:tc>
      </w:tr>
    </w:tbl>
    <w:p w:rsidR="00000000" w:rsidDel="00000000" w:rsidP="00000000" w:rsidRDefault="00000000" w:rsidRPr="00000000" w14:paraId="000000E9">
      <w:pPr>
        <w:rPr>
          <w:rFonts w:ascii="Libre Franklin" w:cs="Libre Franklin" w:eastAsia="Libre Franklin" w:hAnsi="Libre Franklin"/>
          <w:b w:val="1"/>
          <w:sz w:val="24"/>
          <w:szCs w:val="24"/>
        </w:rPr>
      </w:pPr>
      <w:r w:rsidDel="00000000" w:rsidR="00000000" w:rsidRPr="00000000">
        <w:br w:type="page"/>
      </w:r>
      <w:r w:rsidDel="00000000" w:rsidR="00000000" w:rsidRPr="00000000">
        <w:rPr>
          <w:rtl w:val="0"/>
        </w:rPr>
      </w:r>
    </w:p>
    <w:tbl>
      <w:tblPr>
        <w:tblStyle w:val="Table9"/>
        <w:tblW w:w="10860.0" w:type="dxa"/>
        <w:jc w:val="left"/>
        <w:tblInd w:w="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825"/>
        <w:gridCol w:w="3975"/>
        <w:tblGridChange w:id="0">
          <w:tblGrid>
            <w:gridCol w:w="3060"/>
            <w:gridCol w:w="3825"/>
            <w:gridCol w:w="3975"/>
          </w:tblGrid>
        </w:tblGridChange>
      </w:tblGrid>
      <w:tr>
        <w:trPr>
          <w:cantSplit w:val="0"/>
          <w:trHeight w:val="440" w:hRule="atLeast"/>
          <w:tblHeader w:val="0"/>
        </w:trPr>
        <w:tc>
          <w:tcPr>
            <w:gridSpan w:val="3"/>
            <w:shd w:fill="ffdc97" w:val="clear"/>
            <w:tcMar>
              <w:top w:w="-44.0" w:type="dxa"/>
              <w:left w:w="-44.0" w:type="dxa"/>
              <w:bottom w:w="-44.0" w:type="dxa"/>
              <w:right w:w="-44.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EXISTING FIXTURES.  Provide a listing of light fixtures currently in place and subject to replacement with LED or other efficient technology. If more space is needed, present this information in a spreadsheet/table to be submitted in concert with this application.  </w:t>
            </w:r>
          </w:p>
        </w:tc>
      </w:tr>
      <w:tr>
        <w:trPr>
          <w:cantSplit w:val="0"/>
          <w:trHeight w:val="440" w:hRule="atLeast"/>
          <w:tblHeader w:val="0"/>
        </w:trPr>
        <w:tc>
          <w:tcPr>
            <w:vMerge w:val="restart"/>
            <w:shd w:fill="auto" w:val="clear"/>
            <w:tcMar>
              <w:top w:w="-44.0" w:type="dxa"/>
              <w:left w:w="-44.0" w:type="dxa"/>
              <w:bottom w:w="-44.0" w:type="dxa"/>
              <w:right w:w="-44.0" w:type="dxa"/>
            </w:tcMar>
            <w:vAlign w:val="bottom"/>
          </w:tcPr>
          <w:p w:rsidR="00000000" w:rsidDel="00000000" w:rsidP="00000000" w:rsidRDefault="00000000" w:rsidRPr="00000000" w14:paraId="000000ED">
            <w:pPr>
              <w:spacing w:line="240" w:lineRule="auto"/>
              <w:jc w:val="center"/>
              <w:rPr>
                <w:rFonts w:ascii="Libre Franklin" w:cs="Libre Franklin" w:eastAsia="Libre Franklin" w:hAnsi="Libre Franklin"/>
              </w:rPr>
            </w:pPr>
            <w:r w:rsidDel="00000000" w:rsidR="00000000" w:rsidRPr="00000000">
              <w:rPr>
                <w:rFonts w:ascii="Libre Franklin" w:cs="Libre Franklin" w:eastAsia="Libre Franklin" w:hAnsi="Libre Franklin"/>
                <w:sz w:val="20"/>
                <w:szCs w:val="20"/>
                <w:rtl w:val="0"/>
              </w:rPr>
              <w:t xml:space="preserve">FIXTURE TYPES</w:t>
            </w:r>
            <w:r w:rsidDel="00000000" w:rsidR="00000000" w:rsidRPr="00000000">
              <w:rPr>
                <w:rtl w:val="0"/>
              </w:rPr>
            </w:r>
          </w:p>
        </w:tc>
        <w:tc>
          <w:tcPr>
            <w:gridSpan w:val="2"/>
            <w:shd w:fill="auto" w:val="clear"/>
            <w:tcMar>
              <w:top w:w="-44.0" w:type="dxa"/>
              <w:left w:w="-44.0" w:type="dxa"/>
              <w:bottom w:w="-44.0" w:type="dxa"/>
              <w:right w:w="-44.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Fonts w:ascii="Libre Franklin" w:cs="Libre Franklin" w:eastAsia="Libre Franklin" w:hAnsi="Libre Franklin"/>
                <w:sz w:val="20"/>
                <w:szCs w:val="20"/>
                <w:rtl w:val="0"/>
              </w:rPr>
              <w:t xml:space="preserve">NUMBER OF EXISTING FIXTURES TO BE REPLACED</w:t>
            </w:r>
            <w:r w:rsidDel="00000000" w:rsidR="00000000" w:rsidRPr="00000000">
              <w:rPr>
                <w:rtl w:val="0"/>
              </w:rPr>
            </w:r>
          </w:p>
        </w:tc>
      </w:tr>
      <w:tr>
        <w:trPr>
          <w:cantSplit w:val="0"/>
          <w:trHeight w:val="223" w:hRule="atLeast"/>
          <w:tblHeader w:val="0"/>
        </w:trPr>
        <w:tc>
          <w:tcPr>
            <w:vMerge w:val="continue"/>
            <w:shd w:fill="auto" w:val="clear"/>
            <w:tcMar>
              <w:top w:w="-44.0" w:type="dxa"/>
              <w:left w:w="-44.0" w:type="dxa"/>
              <w:bottom w:w="-44.0" w:type="dxa"/>
              <w:right w:w="-44.0" w:type="dxa"/>
            </w:tcMar>
            <w:vAlign w:val="bottom"/>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AOI.1</w:t>
            </w:r>
          </w:p>
        </w:tc>
        <w:tc>
          <w:tcPr>
            <w:shd w:fill="auto" w:val="clear"/>
            <w:tcMar>
              <w:top w:w="-44.0" w:type="dxa"/>
              <w:left w:w="-44.0" w:type="dxa"/>
              <w:bottom w:w="-44.0" w:type="dxa"/>
              <w:right w:w="-44.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AOI.2</w:t>
            </w:r>
          </w:p>
        </w:tc>
      </w:tr>
      <w:tr>
        <w:trPr>
          <w:cantSplit w:val="0"/>
          <w:trHeight w:val="440" w:hRule="atLeast"/>
          <w:tblHeader w:val="0"/>
        </w:trPr>
        <w:tc>
          <w:tcPr>
            <w:vMerge w:val="continue"/>
            <w:shd w:fill="auto" w:val="clear"/>
            <w:tcMar>
              <w:top w:w="-44.0" w:type="dxa"/>
              <w:left w:w="-44.0" w:type="dxa"/>
              <w:bottom w:w="-44.0" w:type="dxa"/>
              <w:right w:w="-44.0" w:type="dxa"/>
            </w:tcMar>
            <w:vAlign w:val="bottom"/>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4">
            <w:pPr>
              <w:spacing w:line="240" w:lineRule="auto"/>
              <w:jc w:val="center"/>
              <w:rPr>
                <w:rFonts w:ascii="Libre Franklin" w:cs="Libre Franklin" w:eastAsia="Libre Franklin" w:hAnsi="Libre Franklin"/>
              </w:rPr>
            </w:pPr>
            <w:r w:rsidDel="00000000" w:rsidR="00000000" w:rsidRPr="00000000">
              <w:rPr>
                <w:rFonts w:ascii="Franklin Gothic" w:cs="Franklin Gothic" w:eastAsia="Franklin Gothic" w:hAnsi="Franklin Gothic"/>
                <w:color w:val="000000"/>
                <w:rtl w:val="0"/>
              </w:rPr>
              <w:t xml:space="preserve">Street lighting for any vehicular or pedestrian rights-of-way, as well as parking lots</w:t>
            </w: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5">
            <w:pPr>
              <w:spacing w:line="240" w:lineRule="auto"/>
              <w:jc w:val="center"/>
              <w:rPr>
                <w:rFonts w:ascii="Libre Franklin" w:cs="Libre Franklin" w:eastAsia="Libre Franklin" w:hAnsi="Libre Franklin"/>
              </w:rPr>
            </w:pPr>
            <w:r w:rsidDel="00000000" w:rsidR="00000000" w:rsidRPr="00000000">
              <w:rPr>
                <w:rFonts w:ascii="Franklin Gothic" w:cs="Franklin Gothic" w:eastAsia="Franklin Gothic" w:hAnsi="Franklin Gothic"/>
                <w:color w:val="000000"/>
                <w:rtl w:val="0"/>
              </w:rPr>
              <w:t xml:space="preserve">Exterior lighting for athletic fields, parks, or other outdoor spaces</w:t>
            </w: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Metal halide</w:t>
            </w:r>
          </w:p>
        </w:tc>
        <w:tc>
          <w:tcPr>
            <w:shd w:fill="auto" w:val="clear"/>
            <w:tcMar>
              <w:top w:w="-44.0" w:type="dxa"/>
              <w:left w:w="-44.0" w:type="dxa"/>
              <w:bottom w:w="-44.0" w:type="dxa"/>
              <w:right w:w="-44.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High pressure sodium</w:t>
            </w:r>
          </w:p>
        </w:tc>
        <w:tc>
          <w:tcPr>
            <w:shd w:fill="auto" w:val="clear"/>
            <w:tcMar>
              <w:top w:w="-44.0" w:type="dxa"/>
              <w:left w:w="-44.0" w:type="dxa"/>
              <w:bottom w:w="-44.0" w:type="dxa"/>
              <w:right w:w="-44.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Other</w:t>
            </w:r>
          </w:p>
        </w:tc>
        <w:tc>
          <w:tcPr>
            <w:shd w:fill="auto" w:val="clear"/>
            <w:tcMar>
              <w:top w:w="-44.0" w:type="dxa"/>
              <w:left w:w="-44.0" w:type="dxa"/>
              <w:bottom w:w="-44.0" w:type="dxa"/>
              <w:right w:w="-44.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rPr>
            </w:pPr>
            <w:r w:rsidDel="00000000" w:rsidR="00000000" w:rsidRPr="00000000">
              <w:rPr>
                <w:rtl w:val="0"/>
              </w:rPr>
            </w:r>
          </w:p>
        </w:tc>
      </w:tr>
      <w:tr>
        <w:trPr>
          <w:cantSplit w:val="0"/>
          <w:trHeight w:val="440" w:hRule="atLeast"/>
          <w:tblHeader w:val="0"/>
        </w:trPr>
        <w:tc>
          <w:tcPr>
            <w:gridSpan w:val="3"/>
            <w:shd w:fill="auto" w:val="clear"/>
            <w:tcMar>
              <w:top w:w="-44.0" w:type="dxa"/>
              <w:left w:w="-44.0" w:type="dxa"/>
              <w:bottom w:w="-44.0" w:type="dxa"/>
              <w:right w:w="-44.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b w:val="1"/>
                <w:i w:val="1"/>
                <w:sz w:val="24"/>
                <w:szCs w:val="24"/>
              </w:rPr>
            </w:pPr>
            <w:r w:rsidDel="00000000" w:rsidR="00000000" w:rsidRPr="00000000">
              <w:rPr>
                <w:rFonts w:ascii="Libre Franklin" w:cs="Libre Franklin" w:eastAsia="Libre Franklin" w:hAnsi="Libre Franklin"/>
                <w:b w:val="1"/>
                <w:i w:val="1"/>
                <w:sz w:val="24"/>
                <w:szCs w:val="24"/>
                <w:rtl w:val="0"/>
              </w:rPr>
              <w:t xml:space="preserve">Additional comments or clarifications: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i w:val="1"/>
                <w:sz w:val="24"/>
                <w:szCs w:val="24"/>
                <w:rtl w:val="0"/>
              </w:rPr>
              <w:t xml:space="preserv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b w:val="1"/>
                <w:i w:val="1"/>
                <w:sz w:val="24"/>
                <w:szCs w:val="24"/>
              </w:rPr>
            </w:pPr>
            <w:r w:rsidDel="00000000" w:rsidR="00000000" w:rsidRPr="00000000">
              <w:rPr>
                <w:rtl w:val="0"/>
              </w:rPr>
            </w:r>
          </w:p>
        </w:tc>
      </w:tr>
      <w:tr>
        <w:trPr>
          <w:cantSplit w:val="0"/>
          <w:trHeight w:val="440" w:hRule="atLeast"/>
          <w:tblHeader w:val="0"/>
        </w:trPr>
        <w:tc>
          <w:tcPr>
            <w:gridSpan w:val="3"/>
            <w:shd w:fill="ffdc97" w:val="clear"/>
            <w:tcMar>
              <w:top w:w="-44.0" w:type="dxa"/>
              <w:left w:w="-44.0" w:type="dxa"/>
              <w:bottom w:w="-44.0" w:type="dxa"/>
              <w:right w:w="-44.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ELECTRIC UTILITY BILLS.</w:t>
            </w:r>
            <w:r w:rsidDel="00000000" w:rsidR="00000000" w:rsidRPr="00000000">
              <w:rPr>
                <w:rFonts w:ascii="Libre Franklin" w:cs="Libre Franklin" w:eastAsia="Libre Franklin" w:hAnsi="Libre Franklin"/>
                <w:sz w:val="24"/>
                <w:szCs w:val="24"/>
                <w:rtl w:val="0"/>
              </w:rPr>
              <w:t xml:space="preserve">  Attach one or more PDF files that present copies of </w:t>
            </w:r>
            <w:r w:rsidDel="00000000" w:rsidR="00000000" w:rsidRPr="00000000">
              <w:rPr>
                <w:rFonts w:ascii="Libre Franklin" w:cs="Libre Franklin" w:eastAsia="Libre Franklin" w:hAnsi="Libre Franklin"/>
                <w:sz w:val="24"/>
                <w:szCs w:val="24"/>
                <w:rtl w:val="0"/>
              </w:rPr>
              <w:t xml:space="preserve">one month’s</w:t>
            </w:r>
            <w:r w:rsidDel="00000000" w:rsidR="00000000" w:rsidRPr="00000000">
              <w:rPr>
                <w:rFonts w:ascii="Libre Franklin" w:cs="Libre Franklin" w:eastAsia="Libre Franklin" w:hAnsi="Libre Franklin"/>
                <w:sz w:val="24"/>
                <w:szCs w:val="24"/>
                <w:rtl w:val="0"/>
              </w:rPr>
              <w:t xml:space="preserve"> history of past utility bills for all electricity accounts that represent utility meters dedicated to outdoor lighting per the scope of this project. Bills issued within the past 12 months will suffice. </w:t>
            </w:r>
            <w:r w:rsidDel="00000000" w:rsidR="00000000" w:rsidRPr="00000000">
              <w:rPr>
                <w:rtl w:val="0"/>
              </w:rPr>
            </w:r>
          </w:p>
        </w:tc>
      </w:tr>
    </w:tbl>
    <w:p w:rsidR="00000000" w:rsidDel="00000000" w:rsidP="00000000" w:rsidRDefault="00000000" w:rsidRPr="00000000" w14:paraId="00000106">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07">
      <w:pPr>
        <w:spacing w:after="200" w:before="10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The Applicant must contact a representative with the local utility to identify and apply for any specific incentives that are available. A completed application for utility incentives must be attached.  Please indicate if no program is available to the Applicant.</w:t>
      </w:r>
    </w:p>
    <w:tbl>
      <w:tblPr>
        <w:tblStyle w:val="Table10"/>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0"/>
        <w:gridCol w:w="1720"/>
        <w:gridCol w:w="1350"/>
        <w:gridCol w:w="1350"/>
        <w:gridCol w:w="1710"/>
        <w:tblGridChange w:id="0">
          <w:tblGrid>
            <w:gridCol w:w="4670"/>
            <w:gridCol w:w="1720"/>
            <w:gridCol w:w="1350"/>
            <w:gridCol w:w="1350"/>
            <w:gridCol w:w="1710"/>
          </w:tblGrid>
        </w:tblGridChange>
      </w:tblGrid>
      <w:tr>
        <w:trPr>
          <w:cantSplit w:val="0"/>
          <w:tblHeader w:val="0"/>
        </w:trPr>
        <w:tc>
          <w:tcPr>
            <w:vAlign w:val="bottom"/>
          </w:tcPr>
          <w:p w:rsidR="00000000" w:rsidDel="00000000" w:rsidP="00000000" w:rsidRDefault="00000000" w:rsidRPr="00000000" w14:paraId="00000108">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NAME OF ELECTRIC UTILITY </w:t>
            </w:r>
          </w:p>
          <w:p w:rsidR="00000000" w:rsidDel="00000000" w:rsidP="00000000" w:rsidRDefault="00000000" w:rsidRPr="00000000" w14:paraId="00000109">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OR COOPERATIVE</w:t>
            </w:r>
          </w:p>
        </w:tc>
        <w:tc>
          <w:tcPr>
            <w:vAlign w:val="bottom"/>
          </w:tcPr>
          <w:p w:rsidR="00000000" w:rsidDel="00000000" w:rsidP="00000000" w:rsidRDefault="00000000" w:rsidRPr="00000000" w14:paraId="0000010A">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REBATE OR INCENTIVE AVAILABLE?</w:t>
            </w:r>
          </w:p>
          <w:p w:rsidR="00000000" w:rsidDel="00000000" w:rsidP="00000000" w:rsidRDefault="00000000" w:rsidRPr="00000000" w14:paraId="0000010B">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Y/N</w:t>
            </w:r>
          </w:p>
        </w:tc>
        <w:tc>
          <w:tcPr>
            <w:vAlign w:val="bottom"/>
          </w:tcPr>
          <w:p w:rsidR="00000000" w:rsidDel="00000000" w:rsidP="00000000" w:rsidRDefault="00000000" w:rsidRPr="00000000" w14:paraId="0000010C">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APPLIED DATE</w:t>
            </w:r>
          </w:p>
        </w:tc>
        <w:tc>
          <w:tcPr>
            <w:vAlign w:val="bottom"/>
          </w:tcPr>
          <w:p w:rsidR="00000000" w:rsidDel="00000000" w:rsidP="00000000" w:rsidRDefault="00000000" w:rsidRPr="00000000" w14:paraId="0000010D">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SECURED </w:t>
            </w:r>
          </w:p>
          <w:p w:rsidR="00000000" w:rsidDel="00000000" w:rsidP="00000000" w:rsidRDefault="00000000" w:rsidRPr="00000000" w14:paraId="0000010E">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DATE</w:t>
            </w:r>
          </w:p>
        </w:tc>
        <w:tc>
          <w:tcPr>
            <w:vAlign w:val="bottom"/>
          </w:tcPr>
          <w:p w:rsidR="00000000" w:rsidDel="00000000" w:rsidP="00000000" w:rsidRDefault="00000000" w:rsidRPr="00000000" w14:paraId="0000010F">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DOLLAR AMOUNT (IF SECURED)</w:t>
            </w:r>
          </w:p>
        </w:tc>
      </w:tr>
      <w:tr>
        <w:trPr>
          <w:cantSplit w:val="0"/>
          <w:tblHeader w:val="0"/>
        </w:trPr>
        <w:tc>
          <w:tcPr>
            <w:vAlign w:val="center"/>
          </w:tcPr>
          <w:p w:rsidR="00000000" w:rsidDel="00000000" w:rsidP="00000000" w:rsidRDefault="00000000" w:rsidRPr="00000000" w14:paraId="00000110">
            <w:pP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1">
            <w:pPr>
              <w:jc w:val="center"/>
              <w:rPr>
                <w:rFonts w:ascii="Libre Franklin" w:cs="Libre Franklin" w:eastAsia="Libre Franklin" w:hAnsi="Libre Franklin"/>
              </w:rPr>
            </w:pPr>
            <w:r w:rsidDel="00000000" w:rsidR="00000000" w:rsidRPr="00000000">
              <w:rPr>
                <w:rtl w:val="0"/>
              </w:rPr>
            </w:r>
          </w:p>
        </w:tc>
        <w:tc>
          <w:tcPr>
            <w:vAlign w:val="center"/>
          </w:tcPr>
          <w:p w:rsidR="00000000" w:rsidDel="00000000" w:rsidP="00000000" w:rsidRDefault="00000000" w:rsidRPr="00000000" w14:paraId="00000112">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3">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4">
            <w:pPr>
              <w:jc w:val="center"/>
              <w:rPr>
                <w:rFonts w:ascii="Libre Franklin" w:cs="Libre Franklin" w:eastAsia="Libre Franklin" w:hAnsi="Libre Franklin"/>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11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i w:val="1"/>
                <w:sz w:val="24"/>
                <w:szCs w:val="24"/>
                <w:rtl w:val="0"/>
              </w:rPr>
              <w:t xml:space="preserve">Additional comments or clarifications: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i w:val="1"/>
                <w:sz w:val="24"/>
                <w:szCs w:val="24"/>
                <w:rtl w:val="0"/>
              </w:rPr>
              <w:t xml:space="preserve"> </w:t>
            </w:r>
            <w:r w:rsidDel="00000000" w:rsidR="00000000" w:rsidRPr="00000000">
              <w:rPr>
                <w:rtl w:val="0"/>
              </w:rPr>
            </w:r>
          </w:p>
          <w:p w:rsidR="00000000" w:rsidDel="00000000" w:rsidP="00000000" w:rsidRDefault="00000000" w:rsidRPr="00000000" w14:paraId="0000011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17">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11C">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1D">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7"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11E">
      <w:pPr>
        <w:spacing w:after="200" w:before="100" w:lineRule="auto"/>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4: Summary of Project Cost and Applicant Contribution</w:t>
      </w:r>
    </w:p>
    <w:p w:rsidR="00000000" w:rsidDel="00000000" w:rsidP="00000000" w:rsidRDefault="00000000" w:rsidRPr="00000000" w14:paraId="0000011F">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Total Project Cost (Acquisition and Installation).  </w:t>
      </w:r>
      <w:r w:rsidDel="00000000" w:rsidR="00000000" w:rsidRPr="00000000">
        <w:rPr>
          <w:rFonts w:ascii="Libre Franklin" w:cs="Libre Franklin" w:eastAsia="Libre Franklin" w:hAnsi="Libre Franklin"/>
          <w:sz w:val="24"/>
          <w:szCs w:val="24"/>
          <w:rtl w:val="0"/>
        </w:rPr>
        <w:t xml:space="preserve">Provide the anticipated total project cost (acquisition, installation, and installation-related utility fees) for the proposed fixture upgrade for which the Applicant organization seeks Streetlight and Outside Lighting Efficiency Program grant funding.</w:t>
      </w:r>
    </w:p>
    <w:tbl>
      <w:tblPr>
        <w:tblStyle w:val="Table11"/>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tcPr>
          <w:p w:rsidR="00000000" w:rsidDel="00000000" w:rsidP="00000000" w:rsidRDefault="00000000" w:rsidRPr="00000000" w14:paraId="00000120">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Anticipated Total Project Cost</w:t>
            </w:r>
          </w:p>
        </w:tc>
        <w:tc>
          <w:tcPr/>
          <w:p w:rsidR="00000000" w:rsidDel="00000000" w:rsidP="00000000" w:rsidRDefault="00000000" w:rsidRPr="00000000" w14:paraId="00000121">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22">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23">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Applicant contribution and Grant Request Amount.  </w:t>
      </w:r>
      <w:r w:rsidDel="00000000" w:rsidR="00000000" w:rsidRPr="00000000">
        <w:rPr>
          <w:rFonts w:ascii="Libre Franklin" w:cs="Libre Franklin" w:eastAsia="Libre Franklin" w:hAnsi="Libre Franklin"/>
          <w:sz w:val="24"/>
          <w:szCs w:val="24"/>
          <w:rtl w:val="0"/>
        </w:rPr>
        <w:t xml:space="preserve">Applicants are asked to provide a minimum 15% cost-share of the proposed net total project cost (where “net total project cost” is total project cost minus the value of any expected utility rebate and other incentives). </w:t>
      </w:r>
      <w:r w:rsidDel="00000000" w:rsidR="00000000" w:rsidRPr="00000000">
        <w:rPr>
          <w:rFonts w:ascii="Libre Franklin" w:cs="Libre Franklin" w:eastAsia="Libre Franklin" w:hAnsi="Libre Franklin"/>
          <w:color w:val="222222"/>
          <w:sz w:val="24"/>
          <w:szCs w:val="24"/>
          <w:highlight w:val="white"/>
          <w:rtl w:val="0"/>
        </w:rPr>
        <w:t xml:space="preserve">The Applicant’s SOLE award, when combined with any utility incentives or state, federal, or other grant and rebate funds, shall not exceed 85% of the total Project costs (inclusive of equipment, materials, and labor). In a circumstance where the 85% threshold would be exceeded if the maximum SOLE incentive were used, the MEA SOLE incentive will be lowered to make the combined SOLE plus utility incentive total no more than 85% of total project costs. </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24">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While a single applicant may submit applications for multiple projects, the aggregate maximum award per applicant is capped at $500,000. For the purposes of the program, an applicant is identified by a unique federal tax identification number, and not per individual project site. MEA is targeting projects of a certain minimum size and will not award projects valued at less than $20,000.</w:t>
      </w:r>
    </w:p>
    <w:p w:rsidR="00000000" w:rsidDel="00000000" w:rsidP="00000000" w:rsidRDefault="00000000" w:rsidRPr="00000000" w14:paraId="00000125">
      <w:pPr>
        <w:spacing w:after="200" w:before="100" w:lineRule="auto"/>
        <w:rPr>
          <w:rFonts w:ascii="Libre Franklin" w:cs="Libre Franklin" w:eastAsia="Libre Franklin" w:hAnsi="Libre Franklin"/>
          <w:color w:val="222222"/>
          <w:sz w:val="24"/>
          <w:szCs w:val="24"/>
        </w:rPr>
      </w:pPr>
      <w:r w:rsidDel="00000000" w:rsidR="00000000" w:rsidRPr="00000000">
        <w:rPr>
          <w:rFonts w:ascii="Libre Franklin" w:cs="Libre Franklin" w:eastAsia="Libre Franklin" w:hAnsi="Libre Franklin"/>
          <w:color w:val="222222"/>
          <w:sz w:val="24"/>
          <w:szCs w:val="24"/>
          <w:rtl w:val="0"/>
        </w:rPr>
        <w:t xml:space="preserve">Applicants are encouraged to download from MEA’s FY23 SOLE program webpage an award calculator provided as an Excel worksheet (Attachment A). The award calculator can illustrate the applicant’s potential award value. </w:t>
      </w:r>
    </w:p>
    <w:p w:rsidR="00000000" w:rsidDel="00000000" w:rsidP="00000000" w:rsidRDefault="00000000" w:rsidRPr="00000000" w14:paraId="0000012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Please indicate the type and amount of contribution below.</w:t>
      </w:r>
    </w:p>
    <w:p w:rsidR="00000000" w:rsidDel="00000000" w:rsidP="00000000" w:rsidRDefault="00000000" w:rsidRPr="00000000" w14:paraId="00000127">
      <w:pPr>
        <w:rPr>
          <w:rFonts w:ascii="Libre Franklin" w:cs="Libre Franklin" w:eastAsia="Libre Franklin" w:hAnsi="Libre Franklin"/>
          <w:b w:val="1"/>
          <w:sz w:val="24"/>
          <w:szCs w:val="24"/>
        </w:rPr>
      </w:pPr>
      <w:r w:rsidDel="00000000" w:rsidR="00000000" w:rsidRPr="00000000">
        <w:rPr>
          <w:rtl w:val="0"/>
        </w:rPr>
      </w:r>
    </w:p>
    <w:tbl>
      <w:tblPr>
        <w:tblStyle w:val="Table12"/>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2697"/>
        <w:gridCol w:w="2698"/>
        <w:tblGridChange w:id="0">
          <w:tblGrid>
            <w:gridCol w:w="5395"/>
            <w:gridCol w:w="2697"/>
            <w:gridCol w:w="2698"/>
          </w:tblGrid>
        </w:tblGridChange>
      </w:tblGrid>
      <w:tr>
        <w:trPr>
          <w:cantSplit w:val="0"/>
          <w:tblHeader w:val="0"/>
        </w:trPr>
        <w:tc>
          <w:tcPr>
            <w:shd w:fill="ffdc97" w:val="clear"/>
            <w:vAlign w:val="center"/>
          </w:tcPr>
          <w:p w:rsidR="00000000" w:rsidDel="00000000" w:rsidP="00000000" w:rsidRDefault="00000000" w:rsidRPr="00000000" w14:paraId="0000012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Type of Contribution</w:t>
            </w:r>
          </w:p>
          <w:p w:rsidR="00000000" w:rsidDel="00000000" w:rsidP="00000000" w:rsidRDefault="00000000" w:rsidRPr="00000000" w14:paraId="00000129">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(If a combination of both, check both boxes)</w:t>
            </w:r>
            <w:r w:rsidDel="00000000" w:rsidR="00000000" w:rsidRPr="00000000">
              <w:rPr>
                <w:rtl w:val="0"/>
              </w:rPr>
            </w:r>
          </w:p>
        </w:tc>
        <w:tc>
          <w:tcPr>
            <w:gridSpan w:val="2"/>
            <w:vAlign w:val="center"/>
          </w:tcPr>
          <w:p w:rsidR="00000000" w:rsidDel="00000000" w:rsidP="00000000" w:rsidRDefault="00000000" w:rsidRPr="00000000" w14:paraId="0000012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Capital cost-match </w:t>
            </w:r>
          </w:p>
          <w:p w:rsidR="00000000" w:rsidDel="00000000" w:rsidP="00000000" w:rsidRDefault="00000000" w:rsidRPr="00000000" w14:paraId="0000012B">
            <w:pPr>
              <w:ind w:left="90" w:firstLine="0"/>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Value of Donated Labor</w:t>
            </w:r>
          </w:p>
        </w:tc>
      </w:tr>
      <w:tr>
        <w:trPr>
          <w:cantSplit w:val="0"/>
          <w:trHeight w:val="432" w:hRule="atLeast"/>
          <w:tblHeader w:val="0"/>
        </w:trPr>
        <w:tc>
          <w:tcPr>
            <w:vMerge w:val="restart"/>
            <w:shd w:fill="ffdc97" w:val="clear"/>
            <w:vAlign w:val="center"/>
          </w:tcPr>
          <w:p w:rsidR="00000000" w:rsidDel="00000000" w:rsidP="00000000" w:rsidRDefault="00000000" w:rsidRPr="00000000" w14:paraId="0000012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Amount of Contribution</w:t>
            </w:r>
          </w:p>
          <w:p w:rsidR="00000000" w:rsidDel="00000000" w:rsidP="00000000" w:rsidRDefault="00000000" w:rsidRPr="00000000" w14:paraId="0000012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(Minimum is 15% of anticipated total project cost*)</w:t>
            </w:r>
          </w:p>
        </w:tc>
        <w:tc>
          <w:tcPr>
            <w:vAlign w:val="center"/>
          </w:tcPr>
          <w:p w:rsidR="00000000" w:rsidDel="00000000" w:rsidP="00000000" w:rsidRDefault="00000000" w:rsidRPr="00000000" w14:paraId="0000012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rtl w:val="0"/>
              </w:rPr>
              <w:t xml:space="preserve">Capital cost-match Amount</w:t>
            </w:r>
            <w:r w:rsidDel="00000000" w:rsidR="00000000" w:rsidRPr="00000000">
              <w:rPr>
                <w:rtl w:val="0"/>
              </w:rPr>
            </w:r>
          </w:p>
        </w:tc>
        <w:tc>
          <w:tcPr>
            <w:vAlign w:val="center"/>
          </w:tcPr>
          <w:p w:rsidR="00000000" w:rsidDel="00000000" w:rsidP="00000000" w:rsidRDefault="00000000" w:rsidRPr="00000000" w14:paraId="0000013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r>
        <w:trPr>
          <w:cantSplit w:val="0"/>
          <w:trHeight w:val="432" w:hRule="atLeast"/>
          <w:tblHeader w:val="0"/>
        </w:trPr>
        <w:tc>
          <w:tcPr>
            <w:vMerge w:val="continue"/>
            <w:shd w:fill="ffdc97"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b w:val="1"/>
                <w:sz w:val="24"/>
                <w:szCs w:val="24"/>
              </w:rPr>
            </w:pPr>
            <w:r w:rsidDel="00000000" w:rsidR="00000000" w:rsidRPr="00000000">
              <w:rPr>
                <w:rtl w:val="0"/>
              </w:rPr>
            </w:r>
          </w:p>
        </w:tc>
        <w:tc>
          <w:tcPr>
            <w:vAlign w:val="center"/>
          </w:tcPr>
          <w:p w:rsidR="00000000" w:rsidDel="00000000" w:rsidP="00000000" w:rsidRDefault="00000000" w:rsidRPr="00000000" w14:paraId="00000132">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Value of Donated Labor</w:t>
            </w:r>
          </w:p>
        </w:tc>
        <w:tc>
          <w:tcPr>
            <w:vAlign w:val="center"/>
          </w:tcPr>
          <w:p w:rsidR="00000000" w:rsidDel="00000000" w:rsidP="00000000" w:rsidRDefault="00000000" w:rsidRPr="00000000" w14:paraId="00000133">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34">
      <w:pPr>
        <w:rPr>
          <w:rFonts w:ascii="Libre Franklin" w:cs="Libre Franklin" w:eastAsia="Libre Franklin" w:hAnsi="Libre Franklin"/>
          <w:i w:val="1"/>
          <w:sz w:val="24"/>
          <w:szCs w:val="24"/>
        </w:rPr>
      </w:pPr>
      <w:r w:rsidDel="00000000" w:rsidR="00000000" w:rsidRPr="00000000">
        <w:rPr>
          <w:rFonts w:ascii="Libre Franklin" w:cs="Libre Franklin" w:eastAsia="Libre Franklin" w:hAnsi="Libre Franklin"/>
          <w:i w:val="1"/>
          <w:sz w:val="24"/>
          <w:szCs w:val="24"/>
          <w:rtl w:val="0"/>
        </w:rPr>
        <w:t xml:space="preserve">*To calculate minimum contribution, multiply the Anticipated Total Project Cost, net of any utility rebates, from Section 5 by 0.15. Example: &lt;Anticipated total cost of $120,000 minus rebate of $20,000&gt; x 0.15 = $15,000 minimum Applicant contribution.</w:t>
      </w:r>
    </w:p>
    <w:p w:rsidR="00000000" w:rsidDel="00000000" w:rsidP="00000000" w:rsidRDefault="00000000" w:rsidRPr="00000000" w14:paraId="00000135">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36">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8"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137">
      <w:pPr>
        <w:spacing w:after="200" w:before="100" w:lineRule="auto"/>
        <w:rPr>
          <w:rFonts w:ascii="Libre Franklin Black" w:cs="Libre Franklin Black" w:eastAsia="Libre Franklin Black" w:hAnsi="Libre Franklin Black"/>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8">
      <w:pPr>
        <w:spacing w:after="200" w:before="100" w:lineRule="auto"/>
        <w:rPr>
          <w:rFonts w:ascii="Libre Franklin" w:cs="Libre Franklin" w:eastAsia="Libre Franklin" w:hAnsi="Libre Franklin"/>
          <w:sz w:val="24"/>
          <w:szCs w:val="24"/>
        </w:rPr>
      </w:pPr>
      <w:r w:rsidDel="00000000" w:rsidR="00000000" w:rsidRPr="00000000">
        <w:rPr>
          <w:rFonts w:ascii="Libre Franklin Black" w:cs="Libre Franklin Black" w:eastAsia="Libre Franklin Black" w:hAnsi="Libre Franklin Black"/>
          <w:sz w:val="28"/>
          <w:szCs w:val="28"/>
          <w:rtl w:val="0"/>
        </w:rPr>
        <w:t xml:space="preserve">Section 5: Grant Request Amount</w:t>
      </w:r>
      <w:r w:rsidDel="00000000" w:rsidR="00000000" w:rsidRPr="00000000">
        <w:rPr>
          <w:rtl w:val="0"/>
        </w:rPr>
      </w:r>
    </w:p>
    <w:p w:rsidR="00000000" w:rsidDel="00000000" w:rsidP="00000000" w:rsidRDefault="00000000" w:rsidRPr="00000000" w14:paraId="00000139">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provide the total amount requested by the Applicant Organization from the FY23 Streetlight and Outside Lighting Efficiency Program. Applicants are encouraged to download from MEA’s FY23 SOLE program webpage an Excel worksheet </w:t>
      </w:r>
      <w:r w:rsidDel="00000000" w:rsidR="00000000" w:rsidRPr="00000000">
        <w:rPr>
          <w:rFonts w:ascii="Libre Franklin" w:cs="Libre Franklin" w:eastAsia="Libre Franklin" w:hAnsi="Libre Franklin"/>
          <w:sz w:val="24"/>
          <w:szCs w:val="24"/>
          <w:rtl w:val="0"/>
        </w:rPr>
        <w:t xml:space="preserve">(</w:t>
      </w:r>
      <w:hyperlink r:id="rId16">
        <w:r w:rsidDel="00000000" w:rsidR="00000000" w:rsidRPr="00000000">
          <w:rPr>
            <w:rFonts w:ascii="Libre Franklin" w:cs="Libre Franklin" w:eastAsia="Libre Franklin" w:hAnsi="Libre Franklin"/>
            <w:color w:val="1155cc"/>
            <w:sz w:val="24"/>
            <w:szCs w:val="24"/>
            <w:u w:val="single"/>
            <w:rtl w:val="0"/>
          </w:rPr>
          <w:t xml:space="preserve">Attachment A</w:t>
        </w:r>
      </w:hyperlink>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sz w:val="24"/>
          <w:szCs w:val="24"/>
          <w:rtl w:val="0"/>
        </w:rPr>
        <w:t xml:space="preserve">which serves as a template for calculating the award value for the applicant’s proposed project. The </w:t>
      </w:r>
      <w:r w:rsidDel="00000000" w:rsidR="00000000" w:rsidRPr="00000000">
        <w:rPr>
          <w:rFonts w:ascii="Libre Franklin" w:cs="Libre Franklin" w:eastAsia="Libre Franklin" w:hAnsi="Libre Franklin"/>
          <w:b w:val="1"/>
          <w:sz w:val="24"/>
          <w:szCs w:val="24"/>
          <w:u w:val="single"/>
          <w:rtl w:val="0"/>
        </w:rPr>
        <w:t xml:space="preserve">maximum amount</w:t>
      </w:r>
      <w:r w:rsidDel="00000000" w:rsidR="00000000" w:rsidRPr="00000000">
        <w:rPr>
          <w:rFonts w:ascii="Libre Franklin" w:cs="Libre Franklin" w:eastAsia="Libre Franklin" w:hAnsi="Libre Franklin"/>
          <w:sz w:val="24"/>
          <w:szCs w:val="24"/>
          <w:rtl w:val="0"/>
        </w:rPr>
        <w:t xml:space="preserve"> is provided in the FOA (see p. 1, “Funding”). The grant request amount should reflect the anticipated total project cost minus applicant contribution.  </w:t>
      </w:r>
      <w:r w:rsidDel="00000000" w:rsidR="00000000" w:rsidRPr="00000000">
        <w:rPr>
          <w:rFonts w:ascii="Libre Franklin" w:cs="Libre Franklin" w:eastAsia="Libre Franklin" w:hAnsi="Libre Franklin"/>
          <w:b w:val="1"/>
          <w:sz w:val="24"/>
          <w:szCs w:val="24"/>
          <w:u w:val="single"/>
          <w:rtl w:val="0"/>
        </w:rPr>
        <w:t xml:space="preserve">Note</w:t>
      </w:r>
      <w:r w:rsidDel="00000000" w:rsidR="00000000" w:rsidRPr="00000000">
        <w:rPr>
          <w:rFonts w:ascii="Libre Franklin" w:cs="Libre Franklin" w:eastAsia="Libre Franklin" w:hAnsi="Libre Franklin"/>
          <w:sz w:val="24"/>
          <w:szCs w:val="24"/>
          <w:rtl w:val="0"/>
        </w:rPr>
        <w:t xml:space="preserve"> that MEA will determine the final grant amount for each Grantee after review of all proposals received and consistent with funding availability at that time.</w:t>
      </w:r>
    </w:p>
    <w:tbl>
      <w:tblPr>
        <w:tblStyle w:val="Table13"/>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vAlign w:val="center"/>
          </w:tcPr>
          <w:p w:rsidR="00000000" w:rsidDel="00000000" w:rsidP="00000000" w:rsidRDefault="00000000" w:rsidRPr="00000000" w14:paraId="0000013A">
            <w:pPr>
              <w:spacing w:after="200" w:before="100" w:line="276" w:lineRule="auto"/>
              <w:jc w:val="right"/>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Grant Request Amount</w:t>
            </w:r>
          </w:p>
        </w:tc>
        <w:tc>
          <w:tcPr>
            <w:vAlign w:val="center"/>
          </w:tcPr>
          <w:p w:rsidR="00000000" w:rsidDel="00000000" w:rsidP="00000000" w:rsidRDefault="00000000" w:rsidRPr="00000000" w14:paraId="0000013B">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3C">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3D">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3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4"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4"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13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6: Electronic Communication</w:t>
      </w:r>
    </w:p>
    <w:p w:rsidR="00000000" w:rsidDel="00000000" w:rsidP="00000000" w:rsidRDefault="00000000" w:rsidRPr="00000000" w14:paraId="00000140">
      <w:pPr>
        <w:rPr>
          <w:rFonts w:ascii="Libre Franklin" w:cs="Libre Franklin" w:eastAsia="Libre Franklin" w:hAnsi="Libre Franklin"/>
          <w:i w:val="1"/>
          <w:sz w:val="24"/>
          <w:szCs w:val="24"/>
        </w:rPr>
      </w:pPr>
      <w:r w:rsidDel="00000000" w:rsidR="00000000" w:rsidRPr="00000000">
        <w:rPr>
          <w:rtl w:val="0"/>
        </w:rPr>
      </w:r>
    </w:p>
    <w:p w:rsidR="00000000" w:rsidDel="00000000" w:rsidP="00000000" w:rsidRDefault="00000000" w:rsidRPr="00000000" w14:paraId="0000014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rsidR="00000000" w:rsidDel="00000000" w:rsidP="00000000" w:rsidRDefault="00000000" w:rsidRPr="00000000" w14:paraId="00000142">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4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agrees to use electronic communication for all purposes relating to this grant program: </w:t>
      </w:r>
      <w:r w:rsidDel="00000000" w:rsidR="00000000" w:rsidRPr="00000000">
        <w:rPr>
          <w:rtl w:val="0"/>
        </w:rPr>
      </w:r>
    </w:p>
    <w:tbl>
      <w:tblPr>
        <w:tblStyle w:val="Table14"/>
        <w:tblW w:w="107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585"/>
        <w:gridCol w:w="5410"/>
        <w:tblGridChange w:id="0">
          <w:tblGrid>
            <w:gridCol w:w="1800"/>
            <w:gridCol w:w="3585"/>
            <w:gridCol w:w="5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ind w:right="60"/>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agree</w:t>
            </w:r>
          </w:p>
        </w:tc>
        <w:tc>
          <w:tcPr>
            <w:shd w:fill="ffe599"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contact information MEA should use to communicate with the Applicant electronically is: </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147">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Applicants may contact MEA via lighting.MEA@Maryland.gov.</w:t>
      </w:r>
    </w:p>
    <w:p w:rsidR="00000000" w:rsidDel="00000000" w:rsidP="00000000" w:rsidRDefault="00000000" w:rsidRPr="00000000" w14:paraId="00000148">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49">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u w:val="single"/>
          <w:rtl w:val="0"/>
        </w:rPr>
        <w:t xml:space="preserve">OR</w:t>
      </w:r>
    </w:p>
    <w:p w:rsidR="00000000" w:rsidDel="00000000" w:rsidP="00000000" w:rsidRDefault="00000000" w:rsidRPr="00000000" w14:paraId="0000014A">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14B">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does not agree to communicate electronically with MEA:</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4C">
      <w:pPr>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do not agree</w:t>
      </w:r>
    </w:p>
    <w:p w:rsidR="00000000" w:rsidDel="00000000" w:rsidP="00000000" w:rsidRDefault="00000000" w:rsidRPr="00000000" w14:paraId="0000014D">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4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9"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9"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7900650" cy="103497"/>
                        </a:xfrm>
                        <a:prstGeom prst="rect"/>
                        <a:ln/>
                      </pic:spPr>
                    </pic:pic>
                  </a:graphicData>
                </a:graphic>
              </wp:anchor>
            </w:drawing>
          </mc:Fallback>
        </mc:AlternateContent>
      </w:r>
    </w:p>
    <w:p w:rsidR="00000000" w:rsidDel="00000000" w:rsidP="00000000" w:rsidRDefault="00000000" w:rsidRPr="00000000" w14:paraId="0000014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7: Applicant Certification and Signature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b w:val="1"/>
          <w:color w:val="000000"/>
          <w:sz w:val="24"/>
          <w:szCs w:val="24"/>
          <w:u w:val="single"/>
          <w:rtl w:val="0"/>
        </w:rPr>
        <w:t xml:space="preserve">Instructions</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The Authorized Representative for the Applicant organization (hereafter “Applicant”) should carefully read the attestations and acknowledgements below before signing this Application form. If the Applicant has contracted with a project contractor at the time of submitting the Application package, the Authorized Representative for the project contractor should also carefully read the attestations and acknowledgements before signing the Application Form.</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u w:val="single"/>
        </w:rPr>
      </w:pPr>
      <w:r w:rsidDel="00000000" w:rsidR="00000000" w:rsidRPr="00000000">
        <w:rPr>
          <w:rFonts w:ascii="Libre Franklin" w:cs="Libre Franklin" w:eastAsia="Libre Franklin" w:hAnsi="Libre Franklin"/>
          <w:b w:val="1"/>
          <w:color w:val="000000"/>
          <w:sz w:val="24"/>
          <w:szCs w:val="24"/>
          <w:u w:val="single"/>
          <w:rtl w:val="0"/>
        </w:rPr>
        <w:t xml:space="preserve">Attestations and Acknowledgements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By signing this Application, I certify under penalty of perjury that the information provided on this Application form and in each of its attachments (hereafter “Application Package”) is complete, accurate, and true, and that I am authorized to submit this Application Package on behalf of the Applicant, and agree to the terms and conditions stated below on behalf of the Applicant:</w:t>
      </w:r>
    </w:p>
    <w:p w:rsidR="00000000" w:rsidDel="00000000" w:rsidP="00000000" w:rsidRDefault="00000000" w:rsidRPr="00000000" w14:paraId="00000153">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to the best of my knowledge, information, and belief, that the entire contents of this Application Package meet all requirements of the FY23 Streetlight and Outdoor Lighting Efficiency Program F</w:t>
      </w:r>
      <w:r w:rsidDel="00000000" w:rsidR="00000000" w:rsidRPr="00000000">
        <w:rPr>
          <w:rFonts w:ascii="Libre Franklin" w:cs="Libre Franklin" w:eastAsia="Libre Franklin" w:hAnsi="Libre Franklin"/>
          <w:sz w:val="24"/>
          <w:szCs w:val="24"/>
          <w:rtl w:val="0"/>
        </w:rPr>
        <w:t xml:space="preserve">u</w:t>
      </w:r>
      <w:r w:rsidDel="00000000" w:rsidR="00000000" w:rsidRPr="00000000">
        <w:rPr>
          <w:rFonts w:ascii="Libre Franklin" w:cs="Libre Franklin" w:eastAsia="Libre Franklin" w:hAnsi="Libre Franklin"/>
          <w:color w:val="000000"/>
          <w:sz w:val="24"/>
          <w:szCs w:val="24"/>
          <w:rtl w:val="0"/>
        </w:rPr>
        <w:t xml:space="preserve">nding Opportunity Announcement (FOA).</w:t>
      </w:r>
    </w:p>
    <w:p w:rsidR="00000000" w:rsidDel="00000000" w:rsidP="00000000" w:rsidRDefault="00000000" w:rsidRPr="00000000" w14:paraId="00000154">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MEA accepts Application Packages and awards Grants on a </w:t>
      </w:r>
      <w:r w:rsidDel="00000000" w:rsidR="00000000" w:rsidRPr="00000000">
        <w:rPr>
          <w:rFonts w:ascii="Libre Franklin" w:cs="Libre Franklin" w:eastAsia="Libre Franklin" w:hAnsi="Libre Franklin"/>
          <w:sz w:val="24"/>
          <w:szCs w:val="24"/>
          <w:rtl w:val="0"/>
        </w:rPr>
        <w:t xml:space="preserve">first-come, first-served basis until program funding is depleted</w:t>
      </w:r>
      <w:r w:rsidDel="00000000" w:rsidR="00000000" w:rsidRPr="00000000">
        <w:rPr>
          <w:rFonts w:ascii="Libre Franklin" w:cs="Libre Franklin" w:eastAsia="Libre Franklin" w:hAnsi="Libre Franklin"/>
          <w:color w:val="000000"/>
          <w:sz w:val="24"/>
          <w:szCs w:val="24"/>
          <w:rtl w:val="0"/>
        </w:rPr>
        <w:t xml:space="preserve">, and that Application packages are due to MEA</w:t>
      </w:r>
      <w:r w:rsidDel="00000000" w:rsidR="00000000" w:rsidRPr="00000000">
        <w:rPr>
          <w:rFonts w:ascii="Libre Franklin" w:cs="Libre Franklin" w:eastAsia="Libre Franklin" w:hAnsi="Libre Franklin"/>
          <w:b w:val="1"/>
          <w:color w:val="000000"/>
          <w:sz w:val="24"/>
          <w:szCs w:val="24"/>
          <w:rtl w:val="0"/>
        </w:rPr>
        <w:t xml:space="preserve"> no later than </w:t>
      </w:r>
      <w:r w:rsidDel="00000000" w:rsidR="00000000" w:rsidRPr="00000000">
        <w:rPr>
          <w:rFonts w:ascii="Libre Franklin" w:cs="Libre Franklin" w:eastAsia="Libre Franklin" w:hAnsi="Libre Franklin"/>
          <w:b w:val="1"/>
          <w:sz w:val="24"/>
          <w:szCs w:val="24"/>
          <w:rtl w:val="0"/>
        </w:rPr>
        <w:t xml:space="preserve">January 13,</w:t>
      </w:r>
      <w:r w:rsidDel="00000000" w:rsidR="00000000" w:rsidRPr="00000000">
        <w:rPr>
          <w:rFonts w:ascii="Libre Franklin" w:cs="Libre Franklin" w:eastAsia="Libre Franklin" w:hAnsi="Libre Franklin"/>
          <w:b w:val="1"/>
          <w:color w:val="000000"/>
          <w:sz w:val="24"/>
          <w:szCs w:val="24"/>
          <w:rtl w:val="0"/>
        </w:rPr>
        <w:t xml:space="preserve"> 202</w:t>
      </w:r>
      <w:r w:rsidDel="00000000" w:rsidR="00000000" w:rsidRPr="00000000">
        <w:rPr>
          <w:rFonts w:ascii="Libre Franklin" w:cs="Libre Franklin" w:eastAsia="Libre Franklin" w:hAnsi="Libre Franklin"/>
          <w:b w:val="1"/>
          <w:sz w:val="24"/>
          <w:szCs w:val="24"/>
          <w:rtl w:val="0"/>
        </w:rPr>
        <w:t xml:space="preserve">3</w:t>
      </w:r>
      <w:r w:rsidDel="00000000" w:rsidR="00000000" w:rsidRPr="00000000">
        <w:rPr>
          <w:rFonts w:ascii="Libre Franklin" w:cs="Libre Franklin" w:eastAsia="Libre Franklin" w:hAnsi="Libre Franklin"/>
          <w:b w:val="1"/>
          <w:color w:val="000000"/>
          <w:sz w:val="24"/>
          <w:szCs w:val="24"/>
          <w:rtl w:val="0"/>
        </w:rPr>
        <w:t xml:space="preserve"> at 5:00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tl w:val="0"/>
        </w:rPr>
      </w:r>
    </w:p>
    <w:p w:rsidR="00000000" w:rsidDel="00000000" w:rsidP="00000000" w:rsidRDefault="00000000" w:rsidRPr="00000000" w14:paraId="00000155">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the project for which the grant funds have been requested, will be located within the State of Maryland.</w:t>
      </w:r>
    </w:p>
    <w:p w:rsidR="00000000" w:rsidDel="00000000" w:rsidP="00000000" w:rsidRDefault="00000000" w:rsidRPr="00000000" w14:paraId="00000156">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use of any funds awarded under this Grant Program for projects benefitting facilities and/or offtakers not located within the State of Maryland </w:t>
      </w:r>
      <w:r w:rsidDel="00000000" w:rsidR="00000000" w:rsidRPr="00000000">
        <w:rPr>
          <w:rFonts w:ascii="Libre Franklin" w:cs="Libre Franklin" w:eastAsia="Libre Franklin" w:hAnsi="Libre Franklin"/>
          <w:b w:val="1"/>
          <w:color w:val="000000"/>
          <w:sz w:val="24"/>
          <w:szCs w:val="24"/>
          <w:u w:val="single"/>
          <w:rtl w:val="0"/>
        </w:rPr>
        <w:t xml:space="preserve">is strictly prohibited.</w:t>
      </w:r>
      <w:r w:rsidDel="00000000" w:rsidR="00000000" w:rsidRPr="00000000">
        <w:rPr>
          <w:rtl w:val="0"/>
        </w:rPr>
      </w:r>
    </w:p>
    <w:p w:rsidR="00000000" w:rsidDel="00000000" w:rsidP="00000000" w:rsidRDefault="00000000" w:rsidRPr="00000000" w14:paraId="00000157">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submission of this Application Package does not guarantee that a Grant will be awarded for the project.</w:t>
      </w:r>
    </w:p>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any funds awarded under this Grant Program will not be used for any feasibility studies, evaluations, or costs associated with any remediation and repair costs related to streetlight poles, fuses, and other hardware distinct from the fixtures themselves.</w:t>
      </w:r>
    </w:p>
    <w:p w:rsidR="00000000" w:rsidDel="00000000" w:rsidP="00000000" w:rsidRDefault="00000000" w:rsidRPr="00000000" w14:paraId="00000159">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Grant funds cannot be used to offset costs incurred by the Applicant or any project contractor prior to the execution of a Grant Agreement between the Applicant and the Maryland Energy Administration.</w:t>
      </w:r>
    </w:p>
    <w:p w:rsidR="00000000" w:rsidDel="00000000" w:rsidP="00000000" w:rsidRDefault="00000000" w:rsidRPr="00000000" w14:paraId="0000015A">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Maryland Energy Administration</w:t>
      </w:r>
      <w:r w:rsidDel="00000000" w:rsidR="00000000" w:rsidRPr="00000000">
        <w:rPr>
          <w:rFonts w:ascii="Libre Franklin" w:cs="Libre Franklin" w:eastAsia="Libre Franklin" w:hAnsi="Libre Franklin"/>
          <w:sz w:val="24"/>
          <w:szCs w:val="24"/>
          <w:rtl w:val="0"/>
        </w:rPr>
        <w:t xml:space="preserve"> will</w:t>
      </w:r>
      <w:r w:rsidDel="00000000" w:rsidR="00000000" w:rsidRPr="00000000">
        <w:rPr>
          <w:rFonts w:ascii="Libre Franklin" w:cs="Libre Franklin" w:eastAsia="Libre Franklin" w:hAnsi="Libre Franklin"/>
          <w:color w:val="000000"/>
          <w:sz w:val="24"/>
          <w:szCs w:val="24"/>
          <w:rtl w:val="0"/>
        </w:rPr>
        <w:t xml:space="preserve"> determine the final award amount for each grant.</w:t>
      </w:r>
    </w:p>
    <w:p w:rsidR="00000000" w:rsidDel="00000000" w:rsidP="00000000" w:rsidRDefault="00000000" w:rsidRPr="00000000" w14:paraId="0000015B">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information submitted to MEA is subject to the Maryland Public Information Act, Md. Code Ann., General Provisions §§ 4-101 to 4-601, (“PIA”).  If an applicant believes information is confidential and therefore should be exempt from disclosure under the PIA, the applicant should clearly mark this information and identify it by page and section or line number. Upon request for information from a third party, MEA is required to make an independent determination whether the information must be disclosed under the PIA.  Designating information as confidential does not guarantee that it will be exempt from disclosure.</w:t>
      </w:r>
    </w:p>
    <w:p w:rsidR="00000000" w:rsidDel="00000000" w:rsidP="00000000" w:rsidRDefault="00000000" w:rsidRPr="00000000" w14:paraId="0000015C">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have read MEA’s Grant Agreement General Provisions for Fiscal Year 2023 (“</w:t>
      </w:r>
      <w:hyperlink r:id="rId19">
        <w:r w:rsidDel="00000000" w:rsidR="00000000" w:rsidRPr="00000000">
          <w:rPr>
            <w:rFonts w:ascii="Libre Franklin" w:cs="Libre Franklin" w:eastAsia="Libre Franklin" w:hAnsi="Libre Franklin"/>
            <w:color w:val="1155cc"/>
            <w:sz w:val="24"/>
            <w:szCs w:val="24"/>
            <w:u w:val="single"/>
            <w:rtl w:val="0"/>
          </w:rPr>
          <w:t xml:space="preserve">General Provisions</w:t>
        </w:r>
      </w:hyperlink>
      <w:r w:rsidDel="00000000" w:rsidR="00000000" w:rsidRPr="00000000">
        <w:rPr>
          <w:rFonts w:ascii="Libre Franklin" w:cs="Libre Franklin" w:eastAsia="Libre Franklin" w:hAnsi="Libre Franklin"/>
          <w:sz w:val="24"/>
          <w:szCs w:val="24"/>
          <w:rtl w:val="0"/>
        </w:rPr>
        <w:t xml:space="preserve">”) and understand the General Provisions will be incorporated into any grant agreement under this program.</w:t>
      </w:r>
    </w:p>
    <w:p w:rsidR="00000000" w:rsidDel="00000000" w:rsidP="00000000" w:rsidRDefault="00000000" w:rsidRPr="00000000" w14:paraId="0000015D">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selected for a Grant award, an Applicant must provide the Maryland Energy Administration with </w:t>
      </w:r>
      <w:r w:rsidDel="00000000" w:rsidR="00000000" w:rsidRPr="00000000">
        <w:rPr>
          <w:rFonts w:ascii="Libre Franklin" w:cs="Libre Franklin" w:eastAsia="Libre Franklin" w:hAnsi="Libre Franklin"/>
          <w:sz w:val="24"/>
          <w:szCs w:val="24"/>
          <w:rtl w:val="0"/>
        </w:rPr>
        <w:t xml:space="preserve">an</w:t>
      </w:r>
      <w:r w:rsidDel="00000000" w:rsidR="00000000" w:rsidRPr="00000000">
        <w:rPr>
          <w:rFonts w:ascii="Libre Franklin" w:cs="Libre Franklin" w:eastAsia="Libre Franklin" w:hAnsi="Libre Franklin"/>
          <w:color w:val="000000"/>
          <w:sz w:val="24"/>
          <w:szCs w:val="24"/>
          <w:rtl w:val="0"/>
        </w:rPr>
        <w:t xml:space="preserv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All Applicant information on the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must match the information provided on this Application form.</w:t>
      </w:r>
    </w:p>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sz w:val="24"/>
          <w:szCs w:val="24"/>
          <w:rtl w:val="0"/>
        </w:rPr>
        <w:t xml:space="preserve">(For taxable applicants only) </w:t>
      </w:r>
      <w:r w:rsidDel="00000000" w:rsidR="00000000" w:rsidRPr="00000000">
        <w:rPr>
          <w:rFonts w:ascii="Libre Franklin" w:cs="Libre Franklin" w:eastAsia="Libre Franklin" w:hAnsi="Libre Franklin"/>
          <w:color w:val="000000"/>
          <w:sz w:val="24"/>
          <w:szCs w:val="24"/>
          <w:rtl w:val="0"/>
        </w:rPr>
        <w:t xml:space="preserve">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Applicants should contact a qualified tax professional.</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program terms and conditions</w:t>
      </w:r>
      <w:r w:rsidDel="00000000" w:rsidR="00000000" w:rsidRPr="00000000">
        <w:rPr>
          <w:rFonts w:ascii="Libre Franklin" w:cs="Libre Franklin" w:eastAsia="Libre Franklin" w:hAnsi="Libre Franklin"/>
          <w:sz w:val="24"/>
          <w:szCs w:val="24"/>
          <w:rtl w:val="0"/>
        </w:rPr>
        <w:t xml:space="preserve"> for the FY23 Streetlight and Outdoor Lighting Efficiency Program</w:t>
      </w:r>
      <w:r w:rsidDel="00000000" w:rsidR="00000000" w:rsidRPr="00000000">
        <w:rPr>
          <w:rFonts w:ascii="Libre Franklin" w:cs="Libre Franklin" w:eastAsia="Libre Franklin" w:hAnsi="Libre Franklin"/>
          <w:color w:val="000000"/>
          <w:sz w:val="24"/>
          <w:szCs w:val="24"/>
          <w:rtl w:val="0"/>
        </w:rPr>
        <w:t xml:space="preserve"> are subject to change at the discretion of MEA.</w:t>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MEA awards a Grant to the Applicant, any Grant award payment will be contingent upon MEA review and approval of the Grantee’s submissions, including progress reports and requests for reimbursement (including supporting documentation).</w:t>
      </w:r>
    </w:p>
    <w:p w:rsidR="00000000" w:rsidDel="00000000" w:rsidP="00000000" w:rsidRDefault="00000000" w:rsidRPr="00000000" w14:paraId="00000161">
      <w:pPr>
        <w:numPr>
          <w:ilvl w:val="0"/>
          <w:numId w:val="1"/>
        </w:numPr>
        <w:pBdr>
          <w:top w:space="0" w:sz="0" w:val="nil"/>
          <w:left w:space="0" w:sz="0" w:val="nil"/>
          <w:bottom w:space="0" w:sz="0" w:val="nil"/>
          <w:right w:space="0" w:sz="0" w:val="nil"/>
          <w:between w:space="0" w:sz="0" w:val="nil"/>
        </w:pBdr>
        <w:spacing w:after="200" w:before="240" w:lineRule="auto"/>
        <w:ind w:left="720" w:hanging="450"/>
        <w:rPr>
          <w:rFonts w:ascii="Libre Franklin" w:cs="Libre Franklin" w:eastAsia="Libre Franklin" w:hAnsi="Libre Franklin"/>
          <w:i w:val="1"/>
          <w:color w:val="000000"/>
        </w:rPr>
      </w:pPr>
      <w:r w:rsidDel="00000000" w:rsidR="00000000" w:rsidRPr="00000000">
        <w:rPr>
          <w:rFonts w:ascii="Libre Franklin" w:cs="Libre Franklin" w:eastAsia="Libre Franklin" w:hAnsi="Libre Franklin"/>
          <w:color w:val="000000"/>
          <w:sz w:val="24"/>
          <w:szCs w:val="24"/>
          <w:rtl w:val="0"/>
        </w:rPr>
        <w:t xml:space="preserve">I understand and acknowledge that</w:t>
      </w:r>
      <w:r w:rsidDel="00000000" w:rsidR="00000000" w:rsidRPr="00000000">
        <w:rPr>
          <w:rFonts w:ascii="Libre Franklin" w:cs="Libre Franklin" w:eastAsia="Libre Franklin" w:hAnsi="Libre Franklin"/>
          <w:sz w:val="24"/>
          <w:szCs w:val="24"/>
          <w:rtl w:val="0"/>
        </w:rPr>
        <w:t xml:space="preserve"> FY23 Streetlight and Outdoor Lighting Efficiency Program</w:t>
      </w:r>
      <w:r w:rsidDel="00000000" w:rsidR="00000000" w:rsidRPr="00000000">
        <w:rPr>
          <w:rFonts w:ascii="Libre Franklin" w:cs="Libre Franklin" w:eastAsia="Libre Franklin" w:hAnsi="Libre Franklin"/>
          <w:color w:val="000000"/>
          <w:sz w:val="24"/>
          <w:szCs w:val="24"/>
          <w:rtl w:val="0"/>
        </w:rPr>
        <w:t xml:space="preserve"> funding is </w:t>
      </w:r>
      <w:r w:rsidDel="00000000" w:rsidR="00000000" w:rsidRPr="00000000">
        <w:rPr>
          <w:rFonts w:ascii="Libre Franklin" w:cs="Libre Franklin" w:eastAsia="Libre Franklin" w:hAnsi="Libre Franklin"/>
          <w:sz w:val="24"/>
          <w:szCs w:val="24"/>
          <w:rtl w:val="0"/>
        </w:rPr>
        <w:t xml:space="preserve">available</w:t>
      </w:r>
      <w:r w:rsidDel="00000000" w:rsidR="00000000" w:rsidRPr="00000000">
        <w:rPr>
          <w:rFonts w:ascii="Libre Franklin" w:cs="Libre Franklin" w:eastAsia="Libre Franklin" w:hAnsi="Libre Franklin"/>
          <w:color w:val="000000"/>
          <w:sz w:val="24"/>
          <w:szCs w:val="24"/>
          <w:rtl w:val="0"/>
        </w:rPr>
        <w:t xml:space="preserve"> as outlined in the</w:t>
      </w:r>
      <w:r w:rsidDel="00000000" w:rsidR="00000000" w:rsidRPr="00000000">
        <w:rPr>
          <w:rFonts w:ascii="Libre Franklin" w:cs="Libre Franklin" w:eastAsia="Libre Franklin" w:hAnsi="Libre Franklin"/>
          <w:sz w:val="24"/>
          <w:szCs w:val="24"/>
          <w:rtl w:val="0"/>
        </w:rPr>
        <w:t xml:space="preserve"> FY23 Streetlight and Outdoor Lighting Efficiency Program</w:t>
      </w:r>
      <w:r w:rsidDel="00000000" w:rsidR="00000000" w:rsidRPr="00000000">
        <w:rPr>
          <w:rFonts w:ascii="Libre Franklin" w:cs="Libre Franklin" w:eastAsia="Libre Franklin" w:hAnsi="Libre Franklin"/>
          <w:color w:val="000000"/>
          <w:sz w:val="24"/>
          <w:szCs w:val="24"/>
          <w:rtl w:val="0"/>
        </w:rPr>
        <w:t xml:space="preserve"> FOA.</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sz w:val="24"/>
          <w:szCs w:val="24"/>
        </w:rPr>
      </w:pPr>
      <w:r w:rsidDel="00000000" w:rsidR="00000000" w:rsidRPr="00000000">
        <w:rPr>
          <w:rtl w:val="0"/>
        </w:rPr>
      </w:r>
    </w:p>
    <w:tbl>
      <w:tblPr>
        <w:tblStyle w:val="Table15"/>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6045"/>
        <w:tblGridChange w:id="0">
          <w:tblGrid>
            <w:gridCol w:w="4755"/>
            <w:gridCol w:w="604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16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AUTHORIZED APPLICANT SIGNATURE (REQUIRED)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rtl w:val="0"/>
              </w:rPr>
              <w:t xml:space="preserve">An authorized representative of the applicant must sign the Application Form.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9">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A">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B">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Name (First and Last):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7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7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rPr>
                <w:rFonts w:ascii="Libre Franklin" w:cs="Libre Franklin" w:eastAsia="Libre Franklin" w:hAnsi="Libre Franklin"/>
                <w:b w:val="1"/>
                <w:sz w:val="24"/>
                <w:szCs w:val="24"/>
              </w:rPr>
            </w:pPr>
            <w:r w:rsidDel="00000000" w:rsidR="00000000" w:rsidRPr="00000000">
              <w:rPr>
                <w:rtl w:val="0"/>
              </w:rPr>
            </w:r>
          </w:p>
        </w:tc>
      </w:tr>
    </w:tbl>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SUBMIT THIS APPLICATION VIA EMAIL TO:</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44"/>
          <w:szCs w:val="44"/>
        </w:rPr>
      </w:pPr>
      <w:r w:rsidDel="00000000" w:rsidR="00000000" w:rsidRPr="00000000">
        <w:rPr>
          <w:rFonts w:ascii="Libre Franklin" w:cs="Libre Franklin" w:eastAsia="Libre Franklin" w:hAnsi="Libre Franklin"/>
          <w:b w:val="1"/>
          <w:color w:val="000000"/>
          <w:sz w:val="44"/>
          <w:szCs w:val="44"/>
          <w:rtl w:val="0"/>
        </w:rPr>
        <w:t xml:space="preserve">&gt;&gt;&gt;</w:t>
      </w:r>
      <w:r w:rsidDel="00000000" w:rsidR="00000000" w:rsidRPr="00000000">
        <w:rPr>
          <w:rFonts w:ascii="Libre Franklin" w:cs="Libre Franklin" w:eastAsia="Libre Franklin" w:hAnsi="Libre Franklin"/>
          <w:b w:val="1"/>
          <w:color w:val="b8cce4"/>
          <w:sz w:val="44"/>
          <w:szCs w:val="44"/>
          <w:rtl w:val="0"/>
        </w:rPr>
        <w:t xml:space="preserve"> </w:t>
      </w:r>
      <w:hyperlink r:id="rId20">
        <w:r w:rsidDel="00000000" w:rsidR="00000000" w:rsidRPr="00000000">
          <w:rPr>
            <w:rFonts w:ascii="Libre Franklin" w:cs="Libre Franklin" w:eastAsia="Libre Franklin" w:hAnsi="Libre Franklin"/>
            <w:b w:val="1"/>
            <w:color w:val="1155cc"/>
            <w:sz w:val="44"/>
            <w:szCs w:val="44"/>
            <w:u w:val="single"/>
            <w:rtl w:val="0"/>
          </w:rPr>
          <w:t xml:space="preserve">LIGHTING.MEA@Maryland.gov</w:t>
        </w:r>
      </w:hyperlink>
      <w:r w:rsidDel="00000000" w:rsidR="00000000" w:rsidRPr="00000000">
        <w:rPr>
          <w:rFonts w:ascii="Libre Franklin" w:cs="Libre Franklin" w:eastAsia="Libre Franklin" w:hAnsi="Libre Franklin"/>
          <w:b w:val="1"/>
          <w:color w:val="000000"/>
          <w:sz w:val="44"/>
          <w:szCs w:val="44"/>
          <w:rtl w:val="0"/>
        </w:rPr>
        <w:t xml:space="preserve"> &lt;&lt;&lt;</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ARE DUE BY 5:00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 </w:t>
      </w:r>
      <w:r w:rsidDel="00000000" w:rsidR="00000000" w:rsidRPr="00000000">
        <w:rPr>
          <w:rFonts w:ascii="Libre Franklin" w:cs="Libre Franklin" w:eastAsia="Libre Franklin" w:hAnsi="Libre Franklin"/>
          <w:b w:val="1"/>
          <w:sz w:val="24"/>
          <w:szCs w:val="24"/>
          <w:rtl w:val="0"/>
        </w:rPr>
        <w:t xml:space="preserve">Friday</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b w:val="1"/>
          <w:sz w:val="24"/>
          <w:szCs w:val="24"/>
          <w:rtl w:val="0"/>
        </w:rPr>
        <w:t xml:space="preserve">January 13, 2023</w:t>
      </w:r>
      <w:r w:rsidDel="00000000" w:rsidR="00000000" w:rsidRPr="00000000">
        <w:rPr>
          <w:rFonts w:ascii="Libre Franklin" w:cs="Libre Franklin" w:eastAsia="Libre Franklin" w:hAnsi="Libre Franklin"/>
          <w:b w:val="1"/>
          <w:color w:val="000000"/>
          <w:sz w:val="24"/>
          <w:szCs w:val="24"/>
          <w:rtl w:val="0"/>
        </w:rPr>
        <w:t xml:space="preserve">.</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240" w:lin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SUBMITTED AFTER THIS DEADLINE WILL NOT BE ACCEPTED.</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200" w:before="240" w:line="240" w:lineRule="auto"/>
        <w:jc w:val="center"/>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Also, the program may close early if funding is fully committed.</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200" w:before="240" w:lineRule="auto"/>
        <w:rPr>
          <w:rFonts w:ascii="Cambria" w:cs="Cambria" w:eastAsia="Cambria" w:hAnsi="Cambria"/>
          <w:b w:val="1"/>
          <w:color w:val="000000"/>
          <w:sz w:val="24"/>
          <w:szCs w:val="24"/>
        </w:rPr>
      </w:pPr>
      <w:r w:rsidDel="00000000" w:rsidR="00000000" w:rsidRPr="00000000">
        <w:rPr>
          <w:rFonts w:ascii="Libre Franklin" w:cs="Libre Franklin" w:eastAsia="Libre Franklin" w:hAnsi="Libre Franklin"/>
          <w:color w:val="000000"/>
          <w:sz w:val="24"/>
          <w:szCs w:val="24"/>
          <w:rtl w:val="0"/>
        </w:rPr>
        <w:t xml:space="preserve">Any questions or concerns regarding Program requirements, Application instructions, or general </w:t>
      </w:r>
      <w:r w:rsidDel="00000000" w:rsidR="00000000" w:rsidRPr="00000000">
        <w:rPr>
          <w:rFonts w:ascii="Libre Franklin" w:cs="Libre Franklin" w:eastAsia="Libre Franklin" w:hAnsi="Libre Franklin"/>
          <w:sz w:val="24"/>
          <w:szCs w:val="24"/>
          <w:rtl w:val="0"/>
        </w:rPr>
        <w:t xml:space="preserve">Streetlight and Outdoor Lighting Efficiency Program</w:t>
      </w:r>
      <w:r w:rsidDel="00000000" w:rsidR="00000000" w:rsidRPr="00000000">
        <w:rPr>
          <w:rFonts w:ascii="Libre Franklin" w:cs="Libre Franklin" w:eastAsia="Libre Franklin" w:hAnsi="Libre Franklin"/>
          <w:color w:val="000000"/>
          <w:sz w:val="24"/>
          <w:szCs w:val="24"/>
          <w:rtl w:val="0"/>
        </w:rPr>
        <w:t xml:space="preserve"> questions should be directed to lighting.mea</w:t>
      </w:r>
      <w:r w:rsidDel="00000000" w:rsidR="00000000" w:rsidRPr="00000000">
        <w:rPr>
          <w:rFonts w:ascii="Libre Franklin" w:cs="Libre Franklin" w:eastAsia="Libre Franklin" w:hAnsi="Libre Franklin"/>
          <w:sz w:val="24"/>
          <w:szCs w:val="24"/>
          <w:rtl w:val="0"/>
        </w:rPr>
        <w:t xml:space="preserve">@maryland.gov</w:t>
      </w:r>
      <w:r w:rsidDel="00000000" w:rsidR="00000000" w:rsidRPr="00000000">
        <w:rPr>
          <w:rFonts w:ascii="Libre Franklin" w:cs="Libre Franklin" w:eastAsia="Libre Franklin" w:hAnsi="Libre Franklin"/>
          <w:color w:val="000000"/>
          <w:sz w:val="24"/>
          <w:szCs w:val="24"/>
          <w:rtl w:val="0"/>
        </w:rPr>
        <w:t xml:space="preserve">.</w:t>
      </w:r>
      <w:r w:rsidDel="00000000" w:rsidR="00000000" w:rsidRPr="00000000">
        <w:rPr>
          <w:rtl w:val="0"/>
        </w:rPr>
      </w:r>
    </w:p>
    <w:p w:rsidR="00000000" w:rsidDel="00000000" w:rsidP="00000000" w:rsidRDefault="00000000" w:rsidRPr="00000000" w14:paraId="0000017B">
      <w:pPr>
        <w:rPr>
          <w:rFonts w:ascii="Libre Franklin" w:cs="Libre Franklin" w:eastAsia="Libre Franklin" w:hAnsi="Libre Franklin"/>
          <w:i w:val="1"/>
          <w:sz w:val="24"/>
          <w:szCs w:val="24"/>
        </w:rPr>
      </w:pP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Cambr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Libre Franklin Black">
    <w:embedBold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pos="4680"/>
        <w:tab w:val="right" w:pos="9360"/>
      </w:tabs>
      <w:spacing w:line="240" w:lineRule="auto"/>
      <w:jc w:val="center"/>
      <w:rPr>
        <w:rFonts w:ascii="Libre Franklin Black" w:cs="Libre Franklin Black" w:eastAsia="Libre Franklin Black" w:hAnsi="Libre Franklin Black"/>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pos="4680"/>
        <w:tab w:val="right" w:pos="9360"/>
      </w:tabs>
      <w:spacing w:line="240" w:lineRule="auto"/>
      <w:jc w:val="center"/>
      <w:rPr>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-100009</wp:posOffset>
          </wp:positionV>
          <wp:extent cx="2930561" cy="1071563"/>
          <wp:effectExtent b="0" l="0" r="0" t="0"/>
          <wp:wrapNone/>
          <wp:docPr id="6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30561" cy="1071563"/>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2273300</wp:posOffset>
              </wp:positionH>
              <wp:positionV relativeFrom="paragraph">
                <wp:posOffset>63501</wp:posOffset>
              </wp:positionV>
              <wp:extent cx="3667125" cy="781050"/>
              <wp:effectExtent b="0" l="0" r="0" t="0"/>
              <wp:wrapNone/>
              <wp:docPr id="65" name=""/>
              <a:graphic>
                <a:graphicData uri="http://schemas.microsoft.com/office/word/2010/wordprocessingShape">
                  <wps:wsp>
                    <wps:cNvSpPr/>
                    <wps:cNvPr id="11" name="Shape 11"/>
                    <wps:spPr>
                      <a:xfrm>
                        <a:off x="3529350" y="3410550"/>
                        <a:ext cx="3633300" cy="738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0"/>
                              <w:smallCaps w:val="0"/>
                              <w:strike w:val="0"/>
                              <w:color w:val="000000"/>
                              <w:sz w:val="24"/>
                              <w:vertAlign w:val="baseline"/>
                            </w:rPr>
                            <w:t xml:space="preserve">Larry Hogan,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Boyd K. Rutherford,</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 Lt. 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Mary Beth Tung,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Director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2273300</wp:posOffset>
              </wp:positionH>
              <wp:positionV relativeFrom="paragraph">
                <wp:posOffset>63501</wp:posOffset>
              </wp:positionV>
              <wp:extent cx="3667125" cy="781050"/>
              <wp:effectExtent b="0" l="0" r="0" t="0"/>
              <wp:wrapNone/>
              <wp:docPr id="65"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3667125" cy="781050"/>
                      </a:xfrm>
                      <a:prstGeom prst="rect"/>
                      <a:ln/>
                    </pic:spPr>
                  </pic:pic>
                </a:graphicData>
              </a:graphic>
            </wp:anchor>
          </w:drawing>
        </mc:Fallback>
      </mc:AlternateConten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21072D"/>
    <w:pPr>
      <w:tabs>
        <w:tab w:val="center" w:pos="4680"/>
        <w:tab w:val="right" w:pos="9360"/>
      </w:tabs>
      <w:spacing w:line="240" w:lineRule="auto"/>
    </w:pPr>
  </w:style>
  <w:style w:type="character" w:styleId="HeaderChar" w:customStyle="1">
    <w:name w:val="Header Char"/>
    <w:basedOn w:val="DefaultParagraphFont"/>
    <w:link w:val="Header"/>
    <w:uiPriority w:val="99"/>
    <w:rsid w:val="0021072D"/>
  </w:style>
  <w:style w:type="paragraph" w:styleId="Footer">
    <w:name w:val="footer"/>
    <w:basedOn w:val="Normal"/>
    <w:link w:val="FooterChar"/>
    <w:uiPriority w:val="99"/>
    <w:unhideWhenUsed w:val="1"/>
    <w:rsid w:val="0021072D"/>
    <w:pPr>
      <w:tabs>
        <w:tab w:val="center" w:pos="4680"/>
        <w:tab w:val="right" w:pos="9360"/>
      </w:tabs>
      <w:spacing w:line="240" w:lineRule="auto"/>
    </w:pPr>
  </w:style>
  <w:style w:type="character" w:styleId="FooterChar" w:customStyle="1">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9433C"/>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TableGrid1" w:customStyle="1">
    <w:name w:val="Table Grid1"/>
    <w:basedOn w:val="TableNormal"/>
    <w:next w:val="TableGrid"/>
    <w:uiPriority w:val="39"/>
    <w:rsid w:val="00AB3C2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B3D1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B3D1A"/>
    <w:rPr>
      <w:color w:val="0000ff" w:themeColor="hyperlink"/>
      <w:u w:val="single"/>
    </w:rPr>
  </w:style>
  <w:style w:type="character" w:styleId="PlaceholderText">
    <w:name w:val="Placeholder Text"/>
    <w:basedOn w:val="DefaultParagraphFont"/>
    <w:uiPriority w:val="99"/>
    <w:semiHidden w:val="1"/>
    <w:rsid w:val="001B3D1A"/>
    <w:rPr>
      <w:color w:val="808080"/>
    </w:rPr>
  </w:style>
  <w:style w:type="paragraph" w:styleId="SpaceBefore" w:customStyle="1">
    <w:name w:val="Space Before"/>
    <w:basedOn w:val="Normal"/>
    <w:uiPriority w:val="2"/>
    <w:rsid w:val="001B3D1A"/>
    <w:pPr>
      <w:spacing w:after="200" w:before="240"/>
    </w:pPr>
    <w:rPr>
      <w:rFonts w:asciiTheme="minorHAnsi" w:cstheme="minorBidi" w:eastAsiaTheme="minorEastAsia" w:hAnsiTheme="minorHAnsi"/>
      <w:sz w:val="20"/>
      <w:szCs w:val="20"/>
      <w:lang w:eastAsia="ja-JP" w:val="en-US"/>
    </w:rPr>
  </w:style>
  <w:style w:type="character" w:styleId="CommentReference">
    <w:name w:val="annotation reference"/>
    <w:basedOn w:val="DefaultParagraphFont"/>
    <w:uiPriority w:val="99"/>
    <w:semiHidden w:val="1"/>
    <w:unhideWhenUsed w:val="1"/>
    <w:rsid w:val="008B6E17"/>
    <w:rPr>
      <w:sz w:val="16"/>
      <w:szCs w:val="16"/>
    </w:rPr>
  </w:style>
  <w:style w:type="paragraph" w:styleId="CommentText">
    <w:name w:val="annotation text"/>
    <w:basedOn w:val="Normal"/>
    <w:link w:val="CommentTextChar"/>
    <w:uiPriority w:val="99"/>
    <w:unhideWhenUsed w:val="1"/>
    <w:rsid w:val="008B6E17"/>
    <w:pPr>
      <w:spacing w:line="240" w:lineRule="auto"/>
    </w:pPr>
    <w:rPr>
      <w:sz w:val="20"/>
      <w:szCs w:val="20"/>
    </w:rPr>
  </w:style>
  <w:style w:type="character" w:styleId="CommentTextChar" w:customStyle="1">
    <w:name w:val="Comment Text Char"/>
    <w:basedOn w:val="DefaultParagraphFont"/>
    <w:link w:val="CommentText"/>
    <w:uiPriority w:val="99"/>
    <w:rsid w:val="008B6E17"/>
    <w:rPr>
      <w:sz w:val="20"/>
      <w:szCs w:val="20"/>
    </w:rPr>
  </w:style>
  <w:style w:type="paragraph" w:styleId="CommentSubject">
    <w:name w:val="annotation subject"/>
    <w:basedOn w:val="CommentText"/>
    <w:next w:val="CommentText"/>
    <w:link w:val="CommentSubjectChar"/>
    <w:uiPriority w:val="99"/>
    <w:semiHidden w:val="1"/>
    <w:unhideWhenUsed w:val="1"/>
    <w:rsid w:val="008B6E17"/>
    <w:rPr>
      <w:b w:val="1"/>
      <w:bCs w:val="1"/>
    </w:rPr>
  </w:style>
  <w:style w:type="character" w:styleId="CommentSubjectChar" w:customStyle="1">
    <w:name w:val="Comment Subject Char"/>
    <w:basedOn w:val="CommentTextChar"/>
    <w:link w:val="CommentSubject"/>
    <w:uiPriority w:val="99"/>
    <w:semiHidden w:val="1"/>
    <w:rsid w:val="008B6E17"/>
    <w:rPr>
      <w:b w:val="1"/>
      <w:bCs w:val="1"/>
      <w:sz w:val="20"/>
      <w:szCs w:val="20"/>
    </w:rPr>
  </w:style>
  <w:style w:type="character" w:styleId="UnresolvedMention">
    <w:name w:val="Unresolved Mention"/>
    <w:basedOn w:val="DefaultParagraphFont"/>
    <w:uiPriority w:val="99"/>
    <w:semiHidden w:val="1"/>
    <w:unhideWhenUsed w:val="1"/>
    <w:rsid w:val="008C315A"/>
    <w:rPr>
      <w:color w:val="605e5c"/>
      <w:shd w:color="auto" w:fill="e1dfdd" w:val="clear"/>
    </w:rPr>
  </w:style>
  <w:style w:type="paragraph" w:styleId="ListParagraph">
    <w:name w:val="List Paragraph"/>
    <w:basedOn w:val="Normal"/>
    <w:uiPriority w:val="34"/>
    <w:qFormat w:val="1"/>
    <w:rsid w:val="00BB5764"/>
    <w:pPr>
      <w:ind w:left="720"/>
      <w:contextualSpacing w:val="1"/>
    </w:pPr>
  </w:style>
  <w:style w:type="character" w:styleId="FollowedHyperlink">
    <w:name w:val="FollowedHyperlink"/>
    <w:basedOn w:val="DefaultParagraphFont"/>
    <w:uiPriority w:val="99"/>
    <w:semiHidden w:val="1"/>
    <w:unhideWhenUsed w:val="1"/>
    <w:rsid w:val="0038402E"/>
    <w:rPr>
      <w:color w:val="800080" w:themeColor="followedHyperlink"/>
      <w:u w:val="single"/>
    </w:rPr>
  </w:style>
  <w:style w:type="table" w:styleId="a" w:customStyle="1">
    <w:basedOn w:val="TableNormal"/>
    <w:pPr>
      <w:spacing w:line="240" w:lineRule="auto"/>
    </w:pPr>
    <w:rPr>
      <w:rFonts w:ascii="Calibri" w:cs="Calibri" w:eastAsia="Calibri" w:hAnsi="Calibri"/>
    </w:rPr>
    <w:tblPr>
      <w:tblStyleRowBandSize w:val="1"/>
      <w:tblStyleColBandSize w:val="1"/>
    </w:tblPr>
  </w:style>
  <w:style w:type="table" w:styleId="a0" w:customStyle="1">
    <w:basedOn w:val="TableNormal"/>
    <w:pPr>
      <w:spacing w:line="240" w:lineRule="auto"/>
    </w:pPr>
    <w:rPr>
      <w:rFonts w:ascii="Calibri" w:cs="Calibri" w:eastAsia="Calibri" w:hAnsi="Calibri"/>
    </w:rPr>
    <w:tblPr>
      <w:tblStyleRowBandSize w:val="1"/>
      <w:tblStyleColBandSize w:val="1"/>
    </w:tblPr>
  </w:style>
  <w:style w:type="table" w:styleId="a1" w:customStyle="1">
    <w:basedOn w:val="TableNormal"/>
    <w:pPr>
      <w:spacing w:line="240" w:lineRule="auto"/>
    </w:pPr>
    <w:rPr>
      <w:rFonts w:ascii="Calibri" w:cs="Calibri" w:eastAsia="Calibri" w:hAnsi="Calibri"/>
    </w:rPr>
    <w:tblPr>
      <w:tblStyleRowBandSize w:val="1"/>
      <w:tblStyleColBandSize w:val="1"/>
    </w:tblPr>
  </w:style>
  <w:style w:type="table" w:styleId="a2" w:customStyle="1">
    <w:basedOn w:val="TableNormal"/>
    <w:pPr>
      <w:spacing w:line="240" w:lineRule="auto"/>
    </w:pPr>
    <w:rPr>
      <w:rFonts w:ascii="Calibri" w:cs="Calibri" w:eastAsia="Calibri" w:hAnsi="Calibri"/>
    </w:rPr>
    <w:tblPr>
      <w:tblStyleRowBandSize w:val="1"/>
      <w:tblStyleColBandSize w:val="1"/>
    </w:tblPr>
  </w:style>
  <w:style w:type="table" w:styleId="a3" w:customStyle="1">
    <w:basedOn w:val="TableNormal"/>
    <w:pPr>
      <w:spacing w:line="240" w:lineRule="auto"/>
    </w:pPr>
    <w:rPr>
      <w:rFonts w:ascii="Calibri" w:cs="Calibri" w:eastAsia="Calibri" w:hAnsi="Calibri"/>
    </w:rPr>
    <w:tblPr>
      <w:tblStyleRowBandSize w:val="1"/>
      <w:tblStyleColBandSize w:val="1"/>
    </w:tblPr>
  </w:style>
  <w:style w:type="table" w:styleId="a4" w:customStyle="1">
    <w:basedOn w:val="TableNormal"/>
    <w:pPr>
      <w:spacing w:line="240" w:lineRule="auto"/>
    </w:pPr>
    <w:rPr>
      <w:rFonts w:ascii="Calibri" w:cs="Calibri" w:eastAsia="Calibri" w:hAnsi="Calibri"/>
    </w:rPr>
    <w:tblPr>
      <w:tblStyleRowBandSize w:val="1"/>
      <w:tblStyleColBandSize w:val="1"/>
    </w:tblPr>
  </w:style>
  <w:style w:type="table" w:styleId="a5" w:customStyle="1">
    <w:basedOn w:val="TableNormal"/>
    <w:pPr>
      <w:spacing w:line="240" w:lineRule="auto"/>
    </w:pPr>
    <w:rPr>
      <w:rFonts w:ascii="Calibri" w:cs="Calibri" w:eastAsia="Calibri" w:hAnsi="Calibri"/>
    </w:rPr>
    <w:tblPr>
      <w:tblStyleRowBandSize w:val="1"/>
      <w:tblStyleColBandSize w:val="1"/>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rPr>
      <w:rFonts w:ascii="Calibri" w:cs="Calibri" w:eastAsia="Calibri" w:hAnsi="Calibri"/>
    </w:rPr>
    <w:tblPr>
      <w:tblStyleRowBandSize w:val="1"/>
      <w:tblStyleColBandSize w:val="1"/>
    </w:tblPr>
  </w:style>
  <w:style w:type="table" w:styleId="a9" w:customStyle="1">
    <w:basedOn w:val="TableNormal"/>
    <w:pPr>
      <w:spacing w:line="240" w:lineRule="auto"/>
    </w:pPr>
    <w:rPr>
      <w:rFonts w:ascii="Calibri" w:cs="Calibri" w:eastAsia="Calibri" w:hAnsi="Calibri"/>
    </w:rPr>
    <w:tblPr>
      <w:tblStyleRowBandSize w:val="1"/>
      <w:tblStyleColBandSize w:val="1"/>
    </w:tblPr>
  </w:style>
  <w:style w:type="table" w:styleId="aa" w:customStyle="1">
    <w:basedOn w:val="TableNormal"/>
    <w:pPr>
      <w:spacing w:line="240" w:lineRule="auto"/>
    </w:pPr>
    <w:rPr>
      <w:rFonts w:ascii="Calibri" w:cs="Calibri" w:eastAsia="Calibri" w:hAnsi="Calibri"/>
    </w:rPr>
    <w:tblPr>
      <w:tblStyleRowBandSize w:val="1"/>
      <w:tblStyleColBandSize w:val="1"/>
    </w:tblPr>
  </w:style>
  <w:style w:type="table" w:styleId="ab" w:customStyle="1">
    <w:basedOn w:val="TableNormal"/>
    <w:pPr>
      <w:spacing w:line="240" w:lineRule="auto"/>
    </w:pPr>
    <w:rPr>
      <w:rFonts w:ascii="Calibri" w:cs="Calibri" w:eastAsia="Calibri" w:hAnsi="Calibri"/>
    </w:rPr>
    <w:tblPr>
      <w:tblStyleRowBandSize w:val="1"/>
      <w:tblStyleColBandSize w:val="1"/>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pPr>
      <w:spacing w:line="240" w:lineRule="auto"/>
    </w:pPr>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5.png"/><Relationship Id="rId8" Type="http://schemas.openxmlformats.org/officeDocument/2006/relationships/image" Target="media/image2.png"/><Relationship Id="rId26" Type="http://schemas.openxmlformats.org/officeDocument/2006/relationships/customXml" Target="../customXML/item3.xml"/><Relationship Id="rId21"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image" Target="media/image10.png"/><Relationship Id="rId7" Type="http://schemas.openxmlformats.org/officeDocument/2006/relationships/image" Target="media/image6.png"/><Relationship Id="rId25" Type="http://schemas.openxmlformats.org/officeDocument/2006/relationships/customXml" Target="../customXML/item2.xml"/><Relationship Id="rId20" Type="http://schemas.openxmlformats.org/officeDocument/2006/relationships/hyperlink" Target="mailto:lighting.MEA@Maryland.gov" TargetMode="External"/><Relationship Id="rId2" Type="http://schemas.openxmlformats.org/officeDocument/2006/relationships/settings" Target="settings.xml"/><Relationship Id="rId16" Type="http://schemas.openxmlformats.org/officeDocument/2006/relationships/hyperlink" Target="https://energy.maryland.gov/SiteAssets/Pages/SOLE/FY23%20SOLE%20DIY%20Award%20Calculator%20V02.xlsx" TargetMode="External"/><Relationship Id="rId11" Type="http://schemas.openxmlformats.org/officeDocument/2006/relationships/image" Target="media/image8.png"/><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23" Type="http://schemas.openxmlformats.org/officeDocument/2006/relationships/footer" Target="footer2.xml"/><Relationship Id="rId15" Type="http://schemas.openxmlformats.org/officeDocument/2006/relationships/image" Target="media/image4.png"/><Relationship Id="rId5" Type="http://schemas.openxmlformats.org/officeDocument/2006/relationships/styles" Target="styles.xml"/><Relationship Id="rId10" Type="http://schemas.openxmlformats.org/officeDocument/2006/relationships/hyperlink" Target="mailto:lighting.mea@Maryland.gov" TargetMode="External"/><Relationship Id="rId19" Type="http://schemas.openxmlformats.org/officeDocument/2006/relationships/hyperlink" Target="https://energy.maryland.gov/SiteAssets/Pages/all-incentives/General%20Provisions%20v3%202.11.22.pdf"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energy.maryland.gov/Pages/SOLE.aspx" TargetMode="External"/><Relationship Id="rId14" Type="http://schemas.openxmlformats.org/officeDocument/2006/relationships/image" Target="media/image3.png"/><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FranklinGothic-bold.ttf"/><Relationship Id="rId6" Type="http://schemas.openxmlformats.org/officeDocument/2006/relationships/font" Target="fonts/LibreFranklinBlack-bold.ttf"/><Relationship Id="rId7" Type="http://schemas.openxmlformats.org/officeDocument/2006/relationships/font" Target="fonts/LibreFranklinBlack-boldItalic.ttf"/><Relationship Id="rId8" Type="http://schemas.openxmlformats.org/officeDocument/2006/relationships/font" Target="fonts/CenturyGothic-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eNPHmab6tm8GOsdN4l4dRcHg5Ug==">AMUW2mUHxuMKfllWcnLy+Fid/Fg5zdoaNlMVMfqG46XKNJ8h2oCrNqcADvUZzo0KT5JIvncqqnoXuIPYU0ro1a2rgASK4V4MvBcYDM52+77JGj7LgPf/MEg=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712F2-872C-4BB8-A014-3F58F9C86B0E}"/>
</file>

<file path=customXML/itemProps2.xml><?xml version="1.0" encoding="utf-8"?>
<ds:datastoreItem xmlns:ds="http://schemas.openxmlformats.org/officeDocument/2006/customXml" ds:itemID="{5DBAA1DB-0F25-4E7F-BF01-3D759689C317}"/>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BC38B1DB-8CDF-459E-9270-EEC0884E04F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dcterms:created xsi:type="dcterms:W3CDTF">2022-09-13T16:39:00Z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